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892B" w14:textId="77777777" w:rsidR="0053777A" w:rsidRPr="00B03B5C" w:rsidRDefault="0053777A" w:rsidP="0053777A">
      <w:pPr>
        <w:rPr>
          <w:rFonts w:ascii="Arial" w:hAnsi="Arial" w:cs="Arial"/>
          <w:b/>
          <w:sz w:val="32"/>
          <w:szCs w:val="32"/>
        </w:rPr>
      </w:pPr>
      <w:r w:rsidRPr="00B03B5C">
        <w:rPr>
          <w:rFonts w:ascii="Arial" w:hAnsi="Arial" w:cs="Arial"/>
          <w:b/>
          <w:sz w:val="32"/>
          <w:szCs w:val="32"/>
        </w:rPr>
        <w:t xml:space="preserve">Using a Worry Box </w:t>
      </w:r>
    </w:p>
    <w:p w14:paraId="75C4892C" w14:textId="77777777" w:rsidR="0053777A" w:rsidRPr="0053777A" w:rsidRDefault="0053777A" w:rsidP="00B03B5C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53777A">
        <w:rPr>
          <w:rFonts w:ascii="Arial" w:hAnsi="Arial" w:cs="Arial"/>
          <w:sz w:val="24"/>
          <w:szCs w:val="24"/>
        </w:rPr>
        <w:t>This can be a va</w:t>
      </w:r>
      <w:r w:rsidR="00B03B5C">
        <w:rPr>
          <w:rFonts w:ascii="Arial" w:hAnsi="Arial" w:cs="Arial"/>
          <w:sz w:val="24"/>
          <w:szCs w:val="24"/>
        </w:rPr>
        <w:t xml:space="preserve">luable tool to support managing anxiety and </w:t>
      </w:r>
      <w:r w:rsidRPr="0053777A">
        <w:rPr>
          <w:rFonts w:ascii="Arial" w:hAnsi="Arial" w:cs="Arial"/>
          <w:sz w:val="24"/>
          <w:szCs w:val="24"/>
        </w:rPr>
        <w:t>worries and teach pupils how to give worries away.</w:t>
      </w:r>
      <w:r w:rsidRPr="0053777A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5C4892D" w14:textId="77777777" w:rsidR="0053777A" w:rsidRPr="0053777A" w:rsidRDefault="0053777A" w:rsidP="0053777A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Many pupils with autism worry about things that can affect them for the whole day. </w:t>
      </w:r>
    </w:p>
    <w:p w14:paraId="75C4892E" w14:textId="77777777" w:rsidR="0053777A" w:rsidRPr="0053777A" w:rsidRDefault="0053777A" w:rsidP="0053777A">
      <w:pPr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The main principle is that pupils decide who the worry belongs to and gives it to them </w:t>
      </w:r>
      <w:proofErr w:type="spellStart"/>
      <w:r w:rsidRPr="0053777A">
        <w:rPr>
          <w:rFonts w:ascii="Arial" w:hAnsi="Arial" w:cs="Arial"/>
          <w:sz w:val="24"/>
          <w:szCs w:val="24"/>
        </w:rPr>
        <w:t>e.g</w:t>
      </w:r>
      <w:proofErr w:type="spellEnd"/>
      <w:r w:rsidRPr="0053777A">
        <w:rPr>
          <w:rFonts w:ascii="Arial" w:hAnsi="Arial" w:cs="Arial"/>
          <w:sz w:val="24"/>
          <w:szCs w:val="24"/>
        </w:rPr>
        <w:t xml:space="preserve"> it’s the teachers job to worry about the behaviour of other children so the child can give that worry to the school box.</w:t>
      </w:r>
    </w:p>
    <w:p w14:paraId="75C4892F" w14:textId="77777777" w:rsidR="0053777A" w:rsidRPr="0053777A" w:rsidRDefault="0053777A" w:rsidP="0053777A">
      <w:pPr>
        <w:rPr>
          <w:rFonts w:ascii="Arial" w:hAnsi="Arial" w:cs="Arial"/>
          <w:b/>
          <w:sz w:val="24"/>
          <w:szCs w:val="24"/>
        </w:rPr>
      </w:pPr>
      <w:r w:rsidRPr="0053777A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75C4893E" wp14:editId="75C4893F">
            <wp:simplePos x="0" y="0"/>
            <wp:positionH relativeFrom="column">
              <wp:posOffset>2914650</wp:posOffset>
            </wp:positionH>
            <wp:positionV relativeFrom="paragraph">
              <wp:posOffset>328930</wp:posOffset>
            </wp:positionV>
            <wp:extent cx="1371600" cy="1322705"/>
            <wp:effectExtent l="0" t="0" r="0" b="0"/>
            <wp:wrapTight wrapText="bothSides">
              <wp:wrapPolygon edited="0">
                <wp:start x="4800" y="0"/>
                <wp:lineTo x="4200" y="311"/>
                <wp:lineTo x="2100" y="4044"/>
                <wp:lineTo x="2100" y="5289"/>
                <wp:lineTo x="300" y="9955"/>
                <wp:lineTo x="0" y="12444"/>
                <wp:lineTo x="0" y="14932"/>
                <wp:lineTo x="2700" y="14932"/>
                <wp:lineTo x="2700" y="17110"/>
                <wp:lineTo x="6000" y="19910"/>
                <wp:lineTo x="8700" y="19910"/>
                <wp:lineTo x="11100" y="21154"/>
                <wp:lineTo x="11400" y="21154"/>
                <wp:lineTo x="13200" y="21154"/>
                <wp:lineTo x="21300" y="15554"/>
                <wp:lineTo x="21300" y="4977"/>
                <wp:lineTo x="21000" y="1867"/>
                <wp:lineTo x="16500" y="0"/>
                <wp:lineTo x="4800" y="0"/>
              </wp:wrapPolygon>
            </wp:wrapTight>
            <wp:docPr id="6" name="Picture 6" descr="MC900391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9129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777A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75C48940" wp14:editId="75C48941">
            <wp:simplePos x="0" y="0"/>
            <wp:positionH relativeFrom="column">
              <wp:posOffset>4391025</wp:posOffset>
            </wp:positionH>
            <wp:positionV relativeFrom="paragraph">
              <wp:posOffset>271780</wp:posOffset>
            </wp:positionV>
            <wp:extent cx="1371600" cy="1322705"/>
            <wp:effectExtent l="0" t="0" r="0" b="0"/>
            <wp:wrapTight wrapText="bothSides">
              <wp:wrapPolygon edited="0">
                <wp:start x="4800" y="0"/>
                <wp:lineTo x="4200" y="311"/>
                <wp:lineTo x="2100" y="4044"/>
                <wp:lineTo x="2100" y="5289"/>
                <wp:lineTo x="300" y="9955"/>
                <wp:lineTo x="0" y="12444"/>
                <wp:lineTo x="0" y="14932"/>
                <wp:lineTo x="2700" y="14932"/>
                <wp:lineTo x="2700" y="17110"/>
                <wp:lineTo x="6000" y="19910"/>
                <wp:lineTo x="8700" y="19910"/>
                <wp:lineTo x="11100" y="21154"/>
                <wp:lineTo x="11400" y="21154"/>
                <wp:lineTo x="13200" y="21154"/>
                <wp:lineTo x="21300" y="15554"/>
                <wp:lineTo x="21300" y="4977"/>
                <wp:lineTo x="21000" y="1867"/>
                <wp:lineTo x="16500" y="0"/>
                <wp:lineTo x="4800" y="0"/>
              </wp:wrapPolygon>
            </wp:wrapTight>
            <wp:docPr id="3" name="Picture 3" descr="MC900391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9129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777A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75C48942" wp14:editId="75C48943">
            <wp:simplePos x="0" y="0"/>
            <wp:positionH relativeFrom="column">
              <wp:posOffset>971550</wp:posOffset>
            </wp:positionH>
            <wp:positionV relativeFrom="paragraph">
              <wp:posOffset>269240</wp:posOffset>
            </wp:positionV>
            <wp:extent cx="1485900" cy="1432560"/>
            <wp:effectExtent l="0" t="0" r="0" b="0"/>
            <wp:wrapTight wrapText="bothSides">
              <wp:wrapPolygon edited="0">
                <wp:start x="5538" y="0"/>
                <wp:lineTo x="4431" y="0"/>
                <wp:lineTo x="2492" y="3160"/>
                <wp:lineTo x="2492" y="4596"/>
                <wp:lineTo x="831" y="9191"/>
                <wp:lineTo x="0" y="12064"/>
                <wp:lineTo x="0" y="14936"/>
                <wp:lineTo x="3877" y="18383"/>
                <wp:lineTo x="4985" y="18383"/>
                <wp:lineTo x="11354" y="21255"/>
                <wp:lineTo x="11631" y="21255"/>
                <wp:lineTo x="13292" y="21255"/>
                <wp:lineTo x="21323" y="15511"/>
                <wp:lineTo x="21323" y="1723"/>
                <wp:lineTo x="16615" y="0"/>
                <wp:lineTo x="5538" y="0"/>
              </wp:wrapPolygon>
            </wp:wrapTight>
            <wp:docPr id="5" name="Picture 5" descr="MC900391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9129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777A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75C48944" wp14:editId="75C48945">
            <wp:simplePos x="0" y="0"/>
            <wp:positionH relativeFrom="column">
              <wp:posOffset>-571500</wp:posOffset>
            </wp:positionH>
            <wp:positionV relativeFrom="paragraph">
              <wp:posOffset>269240</wp:posOffset>
            </wp:positionV>
            <wp:extent cx="1485900" cy="1432560"/>
            <wp:effectExtent l="0" t="0" r="0" b="0"/>
            <wp:wrapTight wrapText="bothSides">
              <wp:wrapPolygon edited="0">
                <wp:start x="5538" y="0"/>
                <wp:lineTo x="4431" y="0"/>
                <wp:lineTo x="2492" y="3160"/>
                <wp:lineTo x="2492" y="4596"/>
                <wp:lineTo x="831" y="9191"/>
                <wp:lineTo x="0" y="12064"/>
                <wp:lineTo x="0" y="14936"/>
                <wp:lineTo x="3877" y="18383"/>
                <wp:lineTo x="4985" y="18383"/>
                <wp:lineTo x="11354" y="21255"/>
                <wp:lineTo x="11631" y="21255"/>
                <wp:lineTo x="13292" y="21255"/>
                <wp:lineTo x="21323" y="15511"/>
                <wp:lineTo x="21323" y="1723"/>
                <wp:lineTo x="16615" y="0"/>
                <wp:lineTo x="5538" y="0"/>
              </wp:wrapPolygon>
            </wp:wrapTight>
            <wp:docPr id="4" name="Picture 4" descr="MC900391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9129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48930" w14:textId="77777777" w:rsidR="0053777A" w:rsidRPr="0053777A" w:rsidRDefault="0053777A" w:rsidP="0053777A">
      <w:pPr>
        <w:rPr>
          <w:rFonts w:ascii="Arial" w:hAnsi="Arial" w:cs="Arial"/>
          <w:b/>
          <w:sz w:val="24"/>
          <w:szCs w:val="24"/>
        </w:rPr>
      </w:pPr>
    </w:p>
    <w:p w14:paraId="75C48931" w14:textId="77777777" w:rsidR="0053777A" w:rsidRPr="0053777A" w:rsidRDefault="0053777A" w:rsidP="0053777A">
      <w:pPr>
        <w:rPr>
          <w:rFonts w:ascii="Arial" w:hAnsi="Arial" w:cs="Arial"/>
          <w:b/>
          <w:sz w:val="24"/>
          <w:szCs w:val="24"/>
        </w:rPr>
      </w:pPr>
    </w:p>
    <w:p w14:paraId="75C48932" w14:textId="77777777" w:rsidR="0053777A" w:rsidRPr="0053777A" w:rsidRDefault="0053777A" w:rsidP="0053777A">
      <w:pPr>
        <w:rPr>
          <w:rFonts w:ascii="Arial" w:hAnsi="Arial" w:cs="Arial"/>
          <w:b/>
          <w:sz w:val="24"/>
          <w:szCs w:val="24"/>
        </w:rPr>
      </w:pPr>
      <w:r w:rsidRPr="0053777A">
        <w:rPr>
          <w:rFonts w:ascii="Arial" w:hAnsi="Arial" w:cs="Arial"/>
          <w:b/>
          <w:sz w:val="24"/>
          <w:szCs w:val="24"/>
        </w:rPr>
        <w:t xml:space="preserve"> </w:t>
      </w:r>
    </w:p>
    <w:p w14:paraId="75C48933" w14:textId="77777777" w:rsidR="0053777A" w:rsidRPr="0053777A" w:rsidRDefault="0053777A" w:rsidP="0053777A">
      <w:pPr>
        <w:rPr>
          <w:rFonts w:ascii="Arial" w:hAnsi="Arial" w:cs="Arial"/>
          <w:b/>
          <w:sz w:val="24"/>
          <w:szCs w:val="24"/>
        </w:rPr>
      </w:pPr>
    </w:p>
    <w:p w14:paraId="75C48934" w14:textId="77777777" w:rsidR="0053777A" w:rsidRPr="0053777A" w:rsidRDefault="00B03B5C" w:rsidP="0053777A">
      <w:pPr>
        <w:rPr>
          <w:rFonts w:ascii="Arial" w:hAnsi="Arial" w:cs="Arial"/>
          <w:b/>
          <w:sz w:val="24"/>
          <w:szCs w:val="24"/>
        </w:rPr>
      </w:pPr>
      <w:r w:rsidRPr="0053777A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75C48946" wp14:editId="75C48947">
            <wp:simplePos x="0" y="0"/>
            <wp:positionH relativeFrom="column">
              <wp:posOffset>4800600</wp:posOffset>
            </wp:positionH>
            <wp:positionV relativeFrom="paragraph">
              <wp:posOffset>362585</wp:posOffset>
            </wp:positionV>
            <wp:extent cx="1238250" cy="1362075"/>
            <wp:effectExtent l="0" t="0" r="0" b="9525"/>
            <wp:wrapTight wrapText="bothSides">
              <wp:wrapPolygon edited="0">
                <wp:start x="4652" y="0"/>
                <wp:lineTo x="0" y="3021"/>
                <wp:lineTo x="0" y="5136"/>
                <wp:lineTo x="2658" y="14501"/>
                <wp:lineTo x="3655" y="19334"/>
                <wp:lineTo x="6314" y="21449"/>
                <wp:lineTo x="6646" y="21449"/>
                <wp:lineTo x="9637" y="21449"/>
                <wp:lineTo x="10302" y="21449"/>
                <wp:lineTo x="15618" y="19636"/>
                <wp:lineTo x="18942" y="19334"/>
                <wp:lineTo x="21268" y="17220"/>
                <wp:lineTo x="21268" y="2719"/>
                <wp:lineTo x="16615" y="1208"/>
                <wp:lineTo x="7311" y="0"/>
                <wp:lineTo x="4652" y="0"/>
              </wp:wrapPolygon>
            </wp:wrapTight>
            <wp:docPr id="2" name="Picture 2" descr="MC9003268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32682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77A" w:rsidRPr="0053777A">
        <w:rPr>
          <w:rFonts w:ascii="Arial" w:hAnsi="Arial" w:cs="Arial"/>
          <w:b/>
          <w:sz w:val="24"/>
          <w:szCs w:val="24"/>
        </w:rPr>
        <w:t>sc</w:t>
      </w:r>
      <w:r w:rsidR="0053777A">
        <w:rPr>
          <w:rFonts w:ascii="Arial" w:hAnsi="Arial" w:cs="Arial"/>
          <w:b/>
          <w:sz w:val="24"/>
          <w:szCs w:val="24"/>
        </w:rPr>
        <w:t>hool                           home                           named person       nobody</w:t>
      </w:r>
    </w:p>
    <w:p w14:paraId="75C48935" w14:textId="77777777" w:rsidR="00B03B5C" w:rsidRDefault="00B03B5C" w:rsidP="00B03B5C">
      <w:pPr>
        <w:spacing w:after="0" w:line="240" w:lineRule="auto"/>
        <w:ind w:left="900"/>
        <w:rPr>
          <w:rFonts w:ascii="Arial" w:hAnsi="Arial" w:cs="Arial"/>
          <w:sz w:val="24"/>
          <w:szCs w:val="24"/>
        </w:rPr>
      </w:pPr>
    </w:p>
    <w:p w14:paraId="75C48936" w14:textId="77777777" w:rsidR="0053777A" w:rsidRPr="0053777A" w:rsidRDefault="0053777A" w:rsidP="0053777A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Pictures of the boxes can be cut </w:t>
      </w:r>
      <w:proofErr w:type="gramStart"/>
      <w:r w:rsidRPr="0053777A">
        <w:rPr>
          <w:rFonts w:ascii="Arial" w:hAnsi="Arial" w:cs="Arial"/>
          <w:sz w:val="24"/>
          <w:szCs w:val="24"/>
        </w:rPr>
        <w:t>out, and</w:t>
      </w:r>
      <w:proofErr w:type="gramEnd"/>
      <w:r w:rsidRPr="0053777A">
        <w:rPr>
          <w:rFonts w:ascii="Arial" w:hAnsi="Arial" w:cs="Arial"/>
          <w:sz w:val="24"/>
          <w:szCs w:val="24"/>
        </w:rPr>
        <w:t xml:space="preserve"> made into a key ring.    </w:t>
      </w:r>
    </w:p>
    <w:p w14:paraId="75C48937" w14:textId="77777777" w:rsidR="0053777A" w:rsidRPr="0053777A" w:rsidRDefault="0053777A" w:rsidP="0053777A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Write on each box a person or place </w:t>
      </w:r>
      <w:proofErr w:type="spellStart"/>
      <w:r w:rsidRPr="0053777A">
        <w:rPr>
          <w:rFonts w:ascii="Arial" w:hAnsi="Arial" w:cs="Arial"/>
          <w:sz w:val="24"/>
          <w:szCs w:val="24"/>
        </w:rPr>
        <w:t>ie</w:t>
      </w:r>
      <w:proofErr w:type="spellEnd"/>
      <w:r w:rsidRPr="0053777A">
        <w:rPr>
          <w:rFonts w:ascii="Arial" w:hAnsi="Arial" w:cs="Arial"/>
          <w:sz w:val="24"/>
          <w:szCs w:val="24"/>
        </w:rPr>
        <w:t xml:space="preserve">, school, home, keyworkers name. Each box is given a name so when worries are given </w:t>
      </w:r>
      <w:proofErr w:type="gramStart"/>
      <w:r w:rsidRPr="0053777A">
        <w:rPr>
          <w:rFonts w:ascii="Arial" w:hAnsi="Arial" w:cs="Arial"/>
          <w:sz w:val="24"/>
          <w:szCs w:val="24"/>
        </w:rPr>
        <w:t>away</w:t>
      </w:r>
      <w:proofErr w:type="gramEnd"/>
      <w:r w:rsidRPr="0053777A">
        <w:rPr>
          <w:rFonts w:ascii="Arial" w:hAnsi="Arial" w:cs="Arial"/>
          <w:sz w:val="24"/>
          <w:szCs w:val="24"/>
        </w:rPr>
        <w:t xml:space="preserve"> they can be literally given to someone else.</w:t>
      </w:r>
    </w:p>
    <w:p w14:paraId="75C48938" w14:textId="77777777" w:rsidR="0053777A" w:rsidRPr="0053777A" w:rsidRDefault="0053777A" w:rsidP="0053777A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Talk to the child and help them to work out who the worry belongs to </w:t>
      </w:r>
      <w:proofErr w:type="gramStart"/>
      <w:r w:rsidRPr="0053777A">
        <w:rPr>
          <w:rFonts w:ascii="Arial" w:hAnsi="Arial" w:cs="Arial"/>
          <w:sz w:val="24"/>
          <w:szCs w:val="24"/>
        </w:rPr>
        <w:t>e.g.</w:t>
      </w:r>
      <w:proofErr w:type="gramEnd"/>
      <w:r w:rsidRPr="0053777A">
        <w:rPr>
          <w:rFonts w:ascii="Arial" w:hAnsi="Arial" w:cs="Arial"/>
          <w:sz w:val="24"/>
          <w:szCs w:val="24"/>
        </w:rPr>
        <w:t xml:space="preserve"> it’s schools job to make sure there are enough teachers, it’s the carer’s job to worry about dinner money.</w:t>
      </w:r>
    </w:p>
    <w:p w14:paraId="75C48939" w14:textId="77777777" w:rsidR="0053777A" w:rsidRPr="0053777A" w:rsidRDefault="0053777A" w:rsidP="0053777A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>Support pupils to visualise putting the worry in the correct box and putting the lid on.</w:t>
      </w:r>
    </w:p>
    <w:p w14:paraId="75C4893A" w14:textId="77777777" w:rsidR="0053777A" w:rsidRPr="0053777A" w:rsidRDefault="0053777A" w:rsidP="0053777A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>This will need to be practiced over and over.</w:t>
      </w:r>
    </w:p>
    <w:p w14:paraId="75C4893B" w14:textId="77777777" w:rsidR="0053777A" w:rsidRPr="0053777A" w:rsidRDefault="0053777A" w:rsidP="0053777A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One box needs to be the NOBODY box. This is for when situations arise that nobody can control </w:t>
      </w:r>
      <w:proofErr w:type="gramStart"/>
      <w:r w:rsidRPr="0053777A">
        <w:rPr>
          <w:rFonts w:ascii="Arial" w:hAnsi="Arial" w:cs="Arial"/>
          <w:sz w:val="24"/>
          <w:szCs w:val="24"/>
        </w:rPr>
        <w:t>e.g.</w:t>
      </w:r>
      <w:proofErr w:type="gramEnd"/>
      <w:r w:rsidRPr="0053777A">
        <w:rPr>
          <w:rFonts w:ascii="Arial" w:hAnsi="Arial" w:cs="Arial"/>
          <w:sz w:val="24"/>
          <w:szCs w:val="24"/>
        </w:rPr>
        <w:t xml:space="preserve"> snow, ice, a bus or train being late etc. Nobody can control these </w:t>
      </w:r>
      <w:proofErr w:type="gramStart"/>
      <w:r w:rsidRPr="0053777A">
        <w:rPr>
          <w:rFonts w:ascii="Arial" w:hAnsi="Arial" w:cs="Arial"/>
          <w:sz w:val="24"/>
          <w:szCs w:val="24"/>
        </w:rPr>
        <w:t>things</w:t>
      </w:r>
      <w:proofErr w:type="gramEnd"/>
      <w:r w:rsidRPr="0053777A">
        <w:rPr>
          <w:rFonts w:ascii="Arial" w:hAnsi="Arial" w:cs="Arial"/>
          <w:sz w:val="24"/>
          <w:szCs w:val="24"/>
        </w:rPr>
        <w:t xml:space="preserve"> so the worries go in the” nobody” box.</w:t>
      </w:r>
    </w:p>
    <w:p w14:paraId="75C4893C" w14:textId="77777777" w:rsidR="005B2979" w:rsidRDefault="0053777A" w:rsidP="00B03B5C">
      <w:pPr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3777A">
        <w:rPr>
          <w:rFonts w:ascii="Arial" w:hAnsi="Arial" w:cs="Arial"/>
          <w:sz w:val="24"/>
          <w:szCs w:val="24"/>
        </w:rPr>
        <w:t xml:space="preserve">Always encourage the pupil to visualise the lid going on the </w:t>
      </w:r>
      <w:r w:rsidR="00B03B5C">
        <w:rPr>
          <w:rFonts w:ascii="Arial" w:hAnsi="Arial" w:cs="Arial"/>
          <w:sz w:val="24"/>
          <w:szCs w:val="24"/>
        </w:rPr>
        <w:t>box, then the worry is put away.</w:t>
      </w:r>
    </w:p>
    <w:p w14:paraId="75C4893D" w14:textId="77777777" w:rsidR="00E02031" w:rsidRDefault="00E02031" w:rsidP="005746A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B050"/>
          <w:sz w:val="48"/>
          <w:szCs w:val="48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</w:p>
    <w:sectPr w:rsidR="00E02031" w:rsidSect="0053777A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4894A" w14:textId="77777777" w:rsidR="00B20DBB" w:rsidRDefault="00B20DBB" w:rsidP="00B20DBB">
      <w:pPr>
        <w:spacing w:after="0" w:line="240" w:lineRule="auto"/>
      </w:pPr>
      <w:r>
        <w:separator/>
      </w:r>
    </w:p>
  </w:endnote>
  <w:endnote w:type="continuationSeparator" w:id="0">
    <w:p w14:paraId="75C4894B" w14:textId="77777777" w:rsidR="00B20DBB" w:rsidRDefault="00B20DBB" w:rsidP="00B20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8956" w14:textId="77777777" w:rsidR="005D5476" w:rsidRPr="008E12C9" w:rsidRDefault="005D5476" w:rsidP="005D5476">
    <w:pPr>
      <w:pStyle w:val="NormalWeb"/>
      <w:kinsoku w:val="0"/>
      <w:overflowPunct w:val="0"/>
      <w:spacing w:before="0" w:beforeAutospacing="0" w:after="0" w:afterAutospacing="0"/>
      <w:textAlignment w:val="baseline"/>
      <w:rPr>
        <w:sz w:val="16"/>
        <w:szCs w:val="16"/>
      </w:rPr>
    </w:pPr>
    <w:r w:rsidRPr="00C90120">
      <w:rPr>
        <w:rFonts w:ascii="Arial" w:eastAsia="MS PGothic" w:hAnsi="Arial"/>
        <w:color w:val="000000"/>
        <w:kern w:val="24"/>
        <w:sz w:val="16"/>
        <w:szCs w:val="16"/>
      </w:rPr>
      <w:t>© Copyright applies to the whole document - Written and developed by City of Bradford MDC</w:t>
    </w:r>
    <w:r>
      <w:rPr>
        <w:rFonts w:ascii="Arial" w:eastAsia="MS PGothic" w:hAnsi="Arial"/>
        <w:color w:val="000000"/>
        <w:kern w:val="24"/>
        <w:sz w:val="16"/>
        <w:szCs w:val="16"/>
      </w:rPr>
      <w:t xml:space="preserve"> - C</w:t>
    </w:r>
    <w:r w:rsidRPr="00C90120">
      <w:rPr>
        <w:rFonts w:ascii="Arial" w:eastAsia="MS PGothic" w:hAnsi="Arial"/>
        <w:color w:val="000000"/>
        <w:kern w:val="24"/>
        <w:sz w:val="16"/>
        <w:szCs w:val="16"/>
      </w:rPr>
      <w:t xml:space="preserve">reated 21.05.2020          </w:t>
    </w:r>
    <w:r w:rsidRPr="00C90120">
      <w:rPr>
        <w:rStyle w:val="PageNumber"/>
        <w:rFonts w:ascii="Arial" w:hAnsi="Arial" w:cs="Arial"/>
        <w:sz w:val="16"/>
        <w:szCs w:val="16"/>
      </w:rPr>
      <w:t xml:space="preserve">Page </w:t>
    </w:r>
    <w:r w:rsidRPr="00C90120">
      <w:rPr>
        <w:rStyle w:val="PageNumber"/>
        <w:rFonts w:ascii="Arial" w:hAnsi="Arial" w:cs="Arial"/>
        <w:sz w:val="16"/>
        <w:szCs w:val="16"/>
      </w:rPr>
      <w:fldChar w:fldCharType="begin"/>
    </w:r>
    <w:r w:rsidRPr="00C90120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C90120">
      <w:rPr>
        <w:rStyle w:val="PageNumber"/>
        <w:rFonts w:ascii="Arial" w:hAnsi="Arial" w:cs="Arial"/>
        <w:sz w:val="16"/>
        <w:szCs w:val="16"/>
      </w:rPr>
      <w:fldChar w:fldCharType="separate"/>
    </w:r>
    <w:r w:rsidR="009B3D34">
      <w:rPr>
        <w:rStyle w:val="PageNumber"/>
        <w:rFonts w:ascii="Arial" w:hAnsi="Arial" w:cs="Arial"/>
        <w:noProof/>
        <w:sz w:val="16"/>
        <w:szCs w:val="16"/>
      </w:rPr>
      <w:t>1</w:t>
    </w:r>
    <w:r w:rsidRPr="00C90120">
      <w:rPr>
        <w:rStyle w:val="PageNumber"/>
        <w:rFonts w:ascii="Arial" w:hAnsi="Arial" w:cs="Arial"/>
        <w:sz w:val="16"/>
        <w:szCs w:val="16"/>
      </w:rPr>
      <w:fldChar w:fldCharType="end"/>
    </w:r>
    <w:r w:rsidRPr="00C90120">
      <w:rPr>
        <w:rStyle w:val="PageNumber"/>
        <w:rFonts w:ascii="Arial" w:hAnsi="Arial" w:cs="Arial"/>
        <w:sz w:val="16"/>
        <w:szCs w:val="16"/>
      </w:rPr>
      <w:t xml:space="preserve"> of </w:t>
    </w:r>
    <w:r w:rsidRPr="00C90120">
      <w:rPr>
        <w:rStyle w:val="PageNumber"/>
        <w:rFonts w:ascii="Arial" w:hAnsi="Arial" w:cs="Arial"/>
        <w:sz w:val="16"/>
        <w:szCs w:val="16"/>
      </w:rPr>
      <w:fldChar w:fldCharType="begin"/>
    </w:r>
    <w:r w:rsidRPr="00C90120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C90120">
      <w:rPr>
        <w:rStyle w:val="PageNumber"/>
        <w:rFonts w:ascii="Arial" w:hAnsi="Arial" w:cs="Arial"/>
        <w:sz w:val="16"/>
        <w:szCs w:val="16"/>
      </w:rPr>
      <w:fldChar w:fldCharType="separate"/>
    </w:r>
    <w:r w:rsidR="009B3D34">
      <w:rPr>
        <w:rStyle w:val="PageNumber"/>
        <w:rFonts w:ascii="Arial" w:hAnsi="Arial" w:cs="Arial"/>
        <w:noProof/>
        <w:sz w:val="16"/>
        <w:szCs w:val="16"/>
      </w:rPr>
      <w:t>1</w:t>
    </w:r>
    <w:r w:rsidRPr="00C90120">
      <w:rPr>
        <w:rStyle w:val="PageNumber"/>
        <w:rFonts w:ascii="Arial" w:hAnsi="Arial" w:cs="Arial"/>
        <w:sz w:val="16"/>
        <w:szCs w:val="16"/>
      </w:rPr>
      <w:fldChar w:fldCharType="end"/>
    </w:r>
    <w:r w:rsidRPr="00C90120">
      <w:rPr>
        <w:rStyle w:val="PageNumber"/>
        <w:rFonts w:ascii="Arial" w:hAnsi="Arial" w:cs="Arial"/>
        <w:sz w:val="16"/>
        <w:szCs w:val="16"/>
      </w:rPr>
      <w:t xml:space="preserve">  </w:t>
    </w:r>
  </w:p>
  <w:p w14:paraId="75C48957" w14:textId="77777777" w:rsidR="005D5476" w:rsidRDefault="005D5476">
    <w:pPr>
      <w:pStyle w:val="Footer"/>
    </w:pPr>
  </w:p>
  <w:p w14:paraId="75C48958" w14:textId="77777777" w:rsidR="005D5476" w:rsidRDefault="005D5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48948" w14:textId="77777777" w:rsidR="00B20DBB" w:rsidRDefault="00B20DBB" w:rsidP="00B20DBB">
      <w:pPr>
        <w:spacing w:after="0" w:line="240" w:lineRule="auto"/>
      </w:pPr>
      <w:r>
        <w:separator/>
      </w:r>
    </w:p>
  </w:footnote>
  <w:footnote w:type="continuationSeparator" w:id="0">
    <w:p w14:paraId="75C48949" w14:textId="77777777" w:rsidR="00B20DBB" w:rsidRDefault="00B20DBB" w:rsidP="00B20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83" w:type="dxa"/>
      <w:tblInd w:w="-176" w:type="dxa"/>
      <w:tblLook w:val="04A0" w:firstRow="1" w:lastRow="0" w:firstColumn="1" w:lastColumn="0" w:noHBand="0" w:noVBand="1"/>
    </w:tblPr>
    <w:tblGrid>
      <w:gridCol w:w="3674"/>
      <w:gridCol w:w="3073"/>
      <w:gridCol w:w="3636"/>
    </w:tblGrid>
    <w:tr w:rsidR="009B3D34" w:rsidRPr="00BC5250" w14:paraId="75C48952" w14:textId="77777777" w:rsidTr="003436D6">
      <w:tc>
        <w:tcPr>
          <w:tcW w:w="3686" w:type="dxa"/>
          <w:shd w:val="clear" w:color="auto" w:fill="auto"/>
          <w:hideMark/>
        </w:tcPr>
        <w:p w14:paraId="75C4894C" w14:textId="77777777" w:rsidR="009B3D34" w:rsidRPr="008C0061" w:rsidRDefault="009B3D34" w:rsidP="003436D6">
          <w:pPr>
            <w:tabs>
              <w:tab w:val="left" w:pos="540"/>
              <w:tab w:val="right" w:pos="8306"/>
            </w:tabs>
            <w:rPr>
              <w:rFonts w:ascii="Arial" w:hAnsi="Arial" w:cs="Arial"/>
              <w:sz w:val="16"/>
              <w:szCs w:val="16"/>
            </w:rPr>
          </w:pPr>
          <w:r w:rsidRPr="008C0061">
            <w:rPr>
              <w:rFonts w:ascii="Arial" w:hAnsi="Arial" w:cs="Arial"/>
              <w:sz w:val="16"/>
              <w:szCs w:val="16"/>
            </w:rPr>
            <w:t>City of Bradford MDC</w:t>
          </w:r>
        </w:p>
        <w:p w14:paraId="75C4894D" w14:textId="77777777" w:rsidR="009B3D34" w:rsidRPr="004E69C5" w:rsidRDefault="009B3D34" w:rsidP="003436D6">
          <w:pPr>
            <w:tabs>
              <w:tab w:val="left" w:pos="540"/>
              <w:tab w:val="right" w:pos="8306"/>
            </w:tabs>
            <w:rPr>
              <w:rFonts w:ascii="Arial" w:hAnsi="Arial" w:cs="Arial"/>
              <w:b/>
              <w:color w:val="1F497D"/>
              <w:sz w:val="16"/>
              <w:szCs w:val="16"/>
            </w:rPr>
          </w:pPr>
          <w:r w:rsidRPr="004E69C5">
            <w:rPr>
              <w:rFonts w:ascii="Arial" w:hAnsi="Arial" w:cs="Arial"/>
              <w:b/>
              <w:color w:val="1F497D"/>
              <w:sz w:val="16"/>
              <w:szCs w:val="16"/>
            </w:rPr>
            <w:t>0-25 Specialist Teaching &amp; Support Services</w:t>
          </w:r>
        </w:p>
        <w:p w14:paraId="75C4894E" w14:textId="77777777" w:rsidR="009B3D34" w:rsidRPr="008C0061" w:rsidRDefault="009B3D34" w:rsidP="003436D6">
          <w:pPr>
            <w:tabs>
              <w:tab w:val="left" w:pos="540"/>
              <w:tab w:val="right" w:pos="8306"/>
            </w:tabs>
            <w:rPr>
              <w:rFonts w:ascii="Arial" w:hAnsi="Arial" w:cs="Arial"/>
              <w:sz w:val="16"/>
              <w:szCs w:val="16"/>
            </w:rPr>
          </w:pPr>
          <w:r w:rsidRPr="008C0061">
            <w:rPr>
              <w:rFonts w:ascii="Arial" w:hAnsi="Arial" w:cs="Arial"/>
              <w:sz w:val="16"/>
              <w:szCs w:val="16"/>
            </w:rPr>
            <w:t>Margaret McMillan Tower (Floor 3)</w:t>
          </w:r>
        </w:p>
        <w:p w14:paraId="75C4894F" w14:textId="77777777" w:rsidR="009B3D34" w:rsidRPr="00BC5250" w:rsidRDefault="009B3D34" w:rsidP="003436D6">
          <w:pPr>
            <w:tabs>
              <w:tab w:val="center" w:pos="4513"/>
              <w:tab w:val="right" w:pos="9026"/>
            </w:tabs>
            <w:rPr>
              <w:rFonts w:ascii="Calibri" w:hAnsi="Calibri"/>
              <w:sz w:val="20"/>
              <w:szCs w:val="20"/>
            </w:rPr>
          </w:pPr>
          <w:r w:rsidRPr="008C0061">
            <w:rPr>
              <w:rFonts w:ascii="Arial" w:hAnsi="Arial" w:cs="Arial"/>
              <w:sz w:val="16"/>
              <w:szCs w:val="16"/>
            </w:rPr>
            <w:t>Princes Way, Bradford, BD1 1NN</w:t>
          </w:r>
          <w:r w:rsidRPr="00745C1B">
            <w:rPr>
              <w:rFonts w:ascii="Arial" w:hAnsi="Arial" w:cs="Arial"/>
              <w:b/>
              <w:sz w:val="20"/>
              <w:szCs w:val="20"/>
            </w:rPr>
            <w:t xml:space="preserve"> </w:t>
          </w:r>
        </w:p>
      </w:tc>
      <w:tc>
        <w:tcPr>
          <w:tcW w:w="3074" w:type="dxa"/>
          <w:shd w:val="clear" w:color="auto" w:fill="auto"/>
          <w:hideMark/>
        </w:tcPr>
        <w:p w14:paraId="75C48950" w14:textId="77777777" w:rsidR="009B3D34" w:rsidRPr="00BC5250" w:rsidRDefault="009B3D34" w:rsidP="003436D6">
          <w:pPr>
            <w:tabs>
              <w:tab w:val="center" w:pos="4513"/>
              <w:tab w:val="right" w:pos="9026"/>
            </w:tabs>
            <w:jc w:val="right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noProof/>
              <w:sz w:val="20"/>
              <w:szCs w:val="20"/>
            </w:rPr>
            <w:drawing>
              <wp:anchor distT="0" distB="0" distL="114300" distR="114300" simplePos="0" relativeHeight="251659264" behindDoc="1" locked="0" layoutInCell="1" allowOverlap="1" wp14:anchorId="75C48959" wp14:editId="75C4895A">
                <wp:simplePos x="0" y="0"/>
                <wp:positionH relativeFrom="column">
                  <wp:posOffset>26035</wp:posOffset>
                </wp:positionH>
                <wp:positionV relativeFrom="paragraph">
                  <wp:posOffset>-3810</wp:posOffset>
                </wp:positionV>
                <wp:extent cx="1657985" cy="755015"/>
                <wp:effectExtent l="0" t="0" r="0" b="6985"/>
                <wp:wrapTight wrapText="bothSides">
                  <wp:wrapPolygon edited="0">
                    <wp:start x="3226" y="0"/>
                    <wp:lineTo x="0" y="4360"/>
                    <wp:lineTo x="0" y="16895"/>
                    <wp:lineTo x="2978" y="21255"/>
                    <wp:lineTo x="3226" y="21255"/>
                    <wp:lineTo x="4964" y="21255"/>
                    <wp:lineTo x="5212" y="21255"/>
                    <wp:lineTo x="7942" y="17440"/>
                    <wp:lineTo x="21344" y="16895"/>
                    <wp:lineTo x="21344" y="11990"/>
                    <wp:lineTo x="19606" y="8720"/>
                    <wp:lineTo x="20103" y="5995"/>
                    <wp:lineTo x="18614" y="4905"/>
                    <wp:lineTo x="4964" y="0"/>
                    <wp:lineTo x="3226" y="0"/>
                  </wp:wrapPolygon>
                </wp:wrapTight>
                <wp:docPr id="7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7985" cy="755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23" w:type="dxa"/>
          <w:shd w:val="clear" w:color="auto" w:fill="auto"/>
          <w:hideMark/>
        </w:tcPr>
        <w:p w14:paraId="75C48951" w14:textId="77777777" w:rsidR="009B3D34" w:rsidRPr="00BC5250" w:rsidRDefault="009B3D34" w:rsidP="003436D6">
          <w:pPr>
            <w:tabs>
              <w:tab w:val="center" w:pos="4513"/>
              <w:tab w:val="right" w:pos="9026"/>
            </w:tabs>
            <w:jc w:val="right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noProof/>
              <w:sz w:val="20"/>
              <w:szCs w:val="20"/>
            </w:rPr>
            <w:drawing>
              <wp:inline distT="0" distB="0" distL="0" distR="0" wp14:anchorId="75C4895B" wp14:editId="75C4895C">
                <wp:extent cx="2162175" cy="599440"/>
                <wp:effectExtent l="0" t="0" r="9525" b="0"/>
                <wp:docPr id="1" name="Picture 1" descr="Description: CBMDC-colour-RGB - smal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CBMDC-colour-RGB - smal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2175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5C48953" w14:textId="77777777" w:rsidR="009B3D34" w:rsidRPr="001C219A" w:rsidRDefault="009B3D34" w:rsidP="009B3D34">
    <w:pPr>
      <w:pStyle w:val="Header"/>
      <w:jc w:val="center"/>
      <w:rPr>
        <w:rFonts w:ascii="Arial" w:hAnsi="Arial" w:cs="Arial"/>
        <w:sz w:val="20"/>
        <w:szCs w:val="20"/>
      </w:rPr>
    </w:pPr>
    <w:r w:rsidRPr="00745C1B">
      <w:rPr>
        <w:rFonts w:ascii="Arial" w:hAnsi="Arial" w:cs="Arial"/>
        <w:sz w:val="20"/>
        <w:szCs w:val="20"/>
      </w:rPr>
      <w:t>SCIL</w:t>
    </w:r>
    <w:r>
      <w:rPr>
        <w:rFonts w:ascii="Arial" w:hAnsi="Arial" w:cs="Arial"/>
        <w:sz w:val="20"/>
        <w:szCs w:val="20"/>
      </w:rPr>
      <w:t xml:space="preserve"> (Social,</w:t>
    </w:r>
    <w:r w:rsidRPr="00745C1B">
      <w:rPr>
        <w:rFonts w:ascii="Arial" w:hAnsi="Arial" w:cs="Arial"/>
        <w:sz w:val="20"/>
        <w:szCs w:val="20"/>
      </w:rPr>
      <w:t xml:space="preserve"> Communication</w:t>
    </w:r>
    <w:r>
      <w:rPr>
        <w:rFonts w:ascii="Arial" w:hAnsi="Arial" w:cs="Arial"/>
        <w:sz w:val="20"/>
        <w:szCs w:val="20"/>
      </w:rPr>
      <w:t>, Interaction</w:t>
    </w:r>
    <w:r w:rsidRPr="00745C1B">
      <w:rPr>
        <w:rFonts w:ascii="Arial" w:hAnsi="Arial" w:cs="Arial"/>
        <w:sz w:val="20"/>
        <w:szCs w:val="20"/>
      </w:rPr>
      <w:t xml:space="preserve"> and Learning</w:t>
    </w:r>
    <w:r>
      <w:rPr>
        <w:rFonts w:ascii="Arial" w:hAnsi="Arial" w:cs="Arial"/>
        <w:sz w:val="20"/>
        <w:szCs w:val="20"/>
      </w:rPr>
      <w:t>) Team</w:t>
    </w:r>
  </w:p>
  <w:p w14:paraId="75C48954" w14:textId="77777777" w:rsidR="009B3D34" w:rsidRPr="00E81637" w:rsidRDefault="009B3D34" w:rsidP="009B3D34">
    <w:pPr>
      <w:pStyle w:val="Header"/>
      <w:jc w:val="center"/>
      <w:rPr>
        <w:rFonts w:ascii="Arial" w:hAnsi="Arial" w:cs="Arial"/>
        <w:color w:val="4F81BD"/>
        <w:sz w:val="16"/>
        <w:szCs w:val="16"/>
      </w:rPr>
    </w:pPr>
  </w:p>
  <w:p w14:paraId="75C48955" w14:textId="77777777" w:rsidR="00CF34AA" w:rsidRPr="009B3D34" w:rsidRDefault="00CF34AA" w:rsidP="009B3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842E5"/>
    <w:multiLevelType w:val="hybridMultilevel"/>
    <w:tmpl w:val="38F6B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C70"/>
    <w:multiLevelType w:val="hybridMultilevel"/>
    <w:tmpl w:val="8BD4C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E29EE"/>
    <w:multiLevelType w:val="hybridMultilevel"/>
    <w:tmpl w:val="94D2D54E"/>
    <w:lvl w:ilvl="0" w:tplc="08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3BE69DA"/>
    <w:multiLevelType w:val="hybridMultilevel"/>
    <w:tmpl w:val="1EFE4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D7AC4"/>
    <w:multiLevelType w:val="hybridMultilevel"/>
    <w:tmpl w:val="E2F6A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22D60"/>
    <w:multiLevelType w:val="hybridMultilevel"/>
    <w:tmpl w:val="0FCC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C1D70"/>
    <w:multiLevelType w:val="hybridMultilevel"/>
    <w:tmpl w:val="CE869F8A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A137FC"/>
    <w:multiLevelType w:val="multilevel"/>
    <w:tmpl w:val="1C5E8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6E2724"/>
    <w:multiLevelType w:val="multilevel"/>
    <w:tmpl w:val="7710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357C60"/>
    <w:multiLevelType w:val="multilevel"/>
    <w:tmpl w:val="626C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B42D9C"/>
    <w:multiLevelType w:val="multilevel"/>
    <w:tmpl w:val="DB1E8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C97D94"/>
    <w:multiLevelType w:val="hybridMultilevel"/>
    <w:tmpl w:val="D3AE7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844657">
    <w:abstractNumId w:val="8"/>
  </w:num>
  <w:num w:numId="2" w16cid:durableId="382801626">
    <w:abstractNumId w:val="10"/>
  </w:num>
  <w:num w:numId="3" w16cid:durableId="1120951059">
    <w:abstractNumId w:val="7"/>
  </w:num>
  <w:num w:numId="4" w16cid:durableId="1812093137">
    <w:abstractNumId w:val="9"/>
  </w:num>
  <w:num w:numId="5" w16cid:durableId="1911234688">
    <w:abstractNumId w:val="5"/>
  </w:num>
  <w:num w:numId="6" w16cid:durableId="207227538">
    <w:abstractNumId w:val="11"/>
  </w:num>
  <w:num w:numId="7" w16cid:durableId="935291631">
    <w:abstractNumId w:val="4"/>
  </w:num>
  <w:num w:numId="8" w16cid:durableId="1592928015">
    <w:abstractNumId w:val="3"/>
  </w:num>
  <w:num w:numId="9" w16cid:durableId="1771313075">
    <w:abstractNumId w:val="0"/>
  </w:num>
  <w:num w:numId="10" w16cid:durableId="1006664394">
    <w:abstractNumId w:val="1"/>
  </w:num>
  <w:num w:numId="11" w16cid:durableId="1560047066">
    <w:abstractNumId w:val="6"/>
  </w:num>
  <w:num w:numId="12" w16cid:durableId="1180006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72D3"/>
    <w:rsid w:val="000227D7"/>
    <w:rsid w:val="000E02D6"/>
    <w:rsid w:val="000F17F9"/>
    <w:rsid w:val="000F1C7A"/>
    <w:rsid w:val="00131240"/>
    <w:rsid w:val="00147B0E"/>
    <w:rsid w:val="002772BA"/>
    <w:rsid w:val="002774C5"/>
    <w:rsid w:val="002A3FE2"/>
    <w:rsid w:val="00377AF3"/>
    <w:rsid w:val="0053777A"/>
    <w:rsid w:val="00557CB6"/>
    <w:rsid w:val="005746AC"/>
    <w:rsid w:val="005B2979"/>
    <w:rsid w:val="005C47AF"/>
    <w:rsid w:val="005D5476"/>
    <w:rsid w:val="0078699A"/>
    <w:rsid w:val="00866E75"/>
    <w:rsid w:val="00916A1D"/>
    <w:rsid w:val="009274B9"/>
    <w:rsid w:val="009B3D34"/>
    <w:rsid w:val="009E5009"/>
    <w:rsid w:val="00A71A76"/>
    <w:rsid w:val="00A96BDA"/>
    <w:rsid w:val="00AB4FD3"/>
    <w:rsid w:val="00AC4CD6"/>
    <w:rsid w:val="00B03B5C"/>
    <w:rsid w:val="00B20DBB"/>
    <w:rsid w:val="00B35C7E"/>
    <w:rsid w:val="00B964D5"/>
    <w:rsid w:val="00BD5A59"/>
    <w:rsid w:val="00BE72D3"/>
    <w:rsid w:val="00CB4907"/>
    <w:rsid w:val="00CF34AA"/>
    <w:rsid w:val="00D13A99"/>
    <w:rsid w:val="00D268BA"/>
    <w:rsid w:val="00DA5E55"/>
    <w:rsid w:val="00DC644A"/>
    <w:rsid w:val="00E02031"/>
    <w:rsid w:val="00EE4036"/>
    <w:rsid w:val="00EF42F9"/>
    <w:rsid w:val="00F74FF5"/>
    <w:rsid w:val="00F826D7"/>
    <w:rsid w:val="00FC5776"/>
    <w:rsid w:val="00FD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5C4892B"/>
  <w15:docId w15:val="{498BBF6A-A006-4E86-AB11-54D9CC6C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2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C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C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rsid w:val="00AC4CD6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866E75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B20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DBB"/>
  </w:style>
  <w:style w:type="paragraph" w:styleId="Footer">
    <w:name w:val="footer"/>
    <w:basedOn w:val="Normal"/>
    <w:link w:val="FooterChar"/>
    <w:uiPriority w:val="99"/>
    <w:unhideWhenUsed/>
    <w:rsid w:val="00B20D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DBB"/>
  </w:style>
  <w:style w:type="paragraph" w:styleId="BalloonText">
    <w:name w:val="Balloon Text"/>
    <w:basedOn w:val="Normal"/>
    <w:link w:val="BalloonTextChar"/>
    <w:uiPriority w:val="99"/>
    <w:semiHidden/>
    <w:unhideWhenUsed/>
    <w:rsid w:val="00B20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DBB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F826D7"/>
    <w:rPr>
      <w:rFonts w:cs="Times New Roman"/>
    </w:rPr>
  </w:style>
  <w:style w:type="table" w:customStyle="1" w:styleId="TableGrid1">
    <w:name w:val="Table Grid1"/>
    <w:basedOn w:val="TableNormal"/>
    <w:next w:val="TableGrid"/>
    <w:uiPriority w:val="59"/>
    <w:rsid w:val="00F74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D5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9" ma:contentTypeDescription="Create a new document." ma:contentTypeScope="" ma:versionID="c8125b45c53ea3b76ca71b016832cd3e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e46eee48c9a5fc6f066c384184319f8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33C97154-D8A6-49B3-8F41-F1A29ED1D426}"/>
</file>

<file path=customXml/itemProps2.xml><?xml version="1.0" encoding="utf-8"?>
<ds:datastoreItem xmlns:ds="http://schemas.openxmlformats.org/officeDocument/2006/customXml" ds:itemID="{624A36DB-BD4F-46B8-BB7C-3A77D38965DD}"/>
</file>

<file path=customXml/itemProps3.xml><?xml version="1.0" encoding="utf-8"?>
<ds:datastoreItem xmlns:ds="http://schemas.openxmlformats.org/officeDocument/2006/customXml" ds:itemID="{92EE06A6-89FE-49B9-A9D9-75B53CF751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Lynda Hitchen</dc:creator>
  <cp:lastModifiedBy>Catherine Jordan</cp:lastModifiedBy>
  <cp:revision>2</cp:revision>
  <cp:lastPrinted>2019-09-03T13:21:00Z</cp:lastPrinted>
  <dcterms:created xsi:type="dcterms:W3CDTF">2023-03-28T11:15:00Z</dcterms:created>
  <dcterms:modified xsi:type="dcterms:W3CDTF">2023-03-28T11:15:00Z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-GalaxkeyClassification">
    <vt:lpwstr>OFFICIAL-SENSITIVE</vt:lpwstr>
  </property>
  <property fmtid="{D5CDD505-2E9C-101B-9397-08002B2CF9AE}" pid="3" name="ContentTypeId">
    <vt:lpwstr>0x0101001E4D10893E964C4F9642E8A123C7A80E</vt:lpwstr>
  </property>
</Properties>
</file>