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11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3"/>
        <w:gridCol w:w="2506"/>
        <w:gridCol w:w="10624"/>
        <w:gridCol w:w="1088"/>
      </w:tblGrid>
      <w:tr w:rsidR="00E650D6" w:rsidTr="007B7F13">
        <w:trPr>
          <w:trHeight w:val="439"/>
        </w:trPr>
        <w:tc>
          <w:tcPr>
            <w:tcW w:w="15811" w:type="dxa"/>
            <w:gridSpan w:val="4"/>
          </w:tcPr>
          <w:p w:rsidR="00E650D6" w:rsidRDefault="00E650D6" w:rsidP="00FE0508">
            <w:pPr>
              <w:pStyle w:val="TableParagraph"/>
              <w:spacing w:before="94"/>
              <w:ind w:left="159"/>
              <w:rPr>
                <w:rFonts w:ascii="Glacial Indifference" w:hAnsi="Glacial Indifference"/>
                <w:sz w:val="34"/>
              </w:rPr>
            </w:pPr>
            <w:r>
              <w:rPr>
                <w:rFonts w:ascii="Glacial Indifference" w:hAnsi="Glacial Indifference"/>
                <w:color w:val="95529B"/>
                <w:sz w:val="34"/>
              </w:rPr>
              <w:t xml:space="preserve">YEAR 6 — </w:t>
            </w:r>
            <w:r>
              <w:rPr>
                <w:rFonts w:ascii="Glacial Indifference" w:hAnsi="Glacial Indifference"/>
                <w:sz w:val="34"/>
              </w:rPr>
              <w:t>MEDIUM-TERM OVERVIEW</w:t>
            </w:r>
          </w:p>
        </w:tc>
      </w:tr>
      <w:tr w:rsidR="00E650D6" w:rsidTr="007B7F13">
        <w:trPr>
          <w:trHeight w:val="757"/>
        </w:trPr>
        <w:tc>
          <w:tcPr>
            <w:tcW w:w="1593" w:type="dxa"/>
          </w:tcPr>
          <w:p w:rsidR="00E650D6" w:rsidRDefault="00E650D6" w:rsidP="00FE0508">
            <w:pPr>
              <w:pStyle w:val="TableParagraph"/>
              <w:spacing w:before="199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2506" w:type="dxa"/>
          </w:tcPr>
          <w:p w:rsidR="00E650D6" w:rsidRDefault="00E650D6" w:rsidP="00E650D6">
            <w:pPr>
              <w:pStyle w:val="TableParagraph"/>
              <w:ind w:right="1585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10624" w:type="dxa"/>
          </w:tcPr>
          <w:p w:rsidR="00E650D6" w:rsidRDefault="00E650D6" w:rsidP="00FE0508">
            <w:pPr>
              <w:pStyle w:val="TableParagraph"/>
              <w:spacing w:before="1"/>
              <w:rPr>
                <w:sz w:val="29"/>
              </w:rPr>
            </w:pPr>
          </w:p>
          <w:p w:rsidR="00E650D6" w:rsidRDefault="00E650D6" w:rsidP="00FE0508">
            <w:pPr>
              <w:pStyle w:val="TableParagraph"/>
              <w:ind w:left="1341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  <w:tc>
          <w:tcPr>
            <w:tcW w:w="1087" w:type="dxa"/>
          </w:tcPr>
          <w:p w:rsidR="00E650D6" w:rsidRDefault="00E650D6" w:rsidP="00FE0508">
            <w:pPr>
              <w:pStyle w:val="TableParagraph"/>
              <w:spacing w:before="243" w:line="211" w:lineRule="auto"/>
              <w:ind w:right="288"/>
              <w:jc w:val="center"/>
              <w:rPr>
                <w:rFonts w:ascii="Open Sans Semibold"/>
                <w:b/>
              </w:rPr>
            </w:pPr>
          </w:p>
        </w:tc>
      </w:tr>
      <w:tr w:rsidR="007B7F13" w:rsidTr="007B7F13">
        <w:trPr>
          <w:trHeight w:val="503"/>
        </w:trPr>
        <w:tc>
          <w:tcPr>
            <w:tcW w:w="1593" w:type="dxa"/>
            <w:tcBorders>
              <w:bottom w:val="nil"/>
            </w:tcBorders>
          </w:tcPr>
          <w:p w:rsidR="007B7F13" w:rsidRDefault="007B7F13" w:rsidP="00FE0508">
            <w:pPr>
              <w:pStyle w:val="TableParagraph"/>
              <w:spacing w:before="4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  <w:p w:rsidR="007B7F13" w:rsidRDefault="007B7F13" w:rsidP="00FE0508">
            <w:pPr>
              <w:pStyle w:val="TableParagraph"/>
              <w:spacing w:before="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&amp; 2</w:t>
            </w:r>
          </w:p>
        </w:tc>
        <w:tc>
          <w:tcPr>
            <w:tcW w:w="2506" w:type="dxa"/>
            <w:tcBorders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7B7F13" w:rsidRDefault="007B7F13" w:rsidP="00FE0508">
            <w:pPr>
              <w:pStyle w:val="TableParagraph"/>
              <w:spacing w:before="148" w:line="214" w:lineRule="exact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Looking after ourselves; growing up;</w:t>
            </w:r>
          </w:p>
        </w:tc>
        <w:tc>
          <w:tcPr>
            <w:tcW w:w="11711" w:type="dxa"/>
            <w:gridSpan w:val="2"/>
            <w:vMerge w:val="restart"/>
          </w:tcPr>
          <w:p w:rsidR="007B7F13" w:rsidRPr="00583C59" w:rsidRDefault="007B7F13" w:rsidP="00B50FF7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44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how mental and physical health are</w:t>
            </w:r>
            <w:r w:rsidRPr="00583C59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linked</w:t>
            </w:r>
          </w:p>
          <w:p w:rsidR="007B7F13" w:rsidRPr="00583C59" w:rsidRDefault="007B7F13" w:rsidP="00B50FF7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how positive friendships and being involved in activities such</w:t>
            </w:r>
            <w:r w:rsidRPr="00583C59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as</w:t>
            </w:r>
          </w:p>
          <w:p w:rsidR="007B7F13" w:rsidRPr="00583C59" w:rsidRDefault="007B7F13" w:rsidP="00FE0508">
            <w:pPr>
              <w:pStyle w:val="TableParagraph"/>
              <w:spacing w:line="234" w:lineRule="exact"/>
              <w:ind w:left="652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clubs and community groups support wellbeing</w:t>
            </w:r>
          </w:p>
          <w:p w:rsidR="007B7F13" w:rsidRPr="00583C59" w:rsidRDefault="007B7F13" w:rsidP="00B50FF7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96" w:line="280" w:lineRule="auto"/>
              <w:ind w:right="244" w:hanging="511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583C59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583C59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make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choices</w:t>
            </w:r>
            <w:r w:rsidRPr="00583C59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support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83C59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healthy,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balanced</w:t>
            </w:r>
            <w:r w:rsidRPr="00583C59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lifestyle including:</w:t>
            </w:r>
          </w:p>
          <w:p w:rsidR="007B7F13" w:rsidRPr="00583C59" w:rsidRDefault="007B7F13" w:rsidP="00FE0508">
            <w:pPr>
              <w:pStyle w:val="TableParagraph"/>
              <w:tabs>
                <w:tab w:val="left" w:pos="1276"/>
              </w:tabs>
              <w:spacing w:line="247" w:lineRule="exact"/>
              <w:ind w:left="766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 to plan a healthy</w:t>
            </w:r>
            <w:r w:rsidRPr="00583C59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meal</w:t>
            </w:r>
          </w:p>
          <w:p w:rsidR="007B7F13" w:rsidRPr="00583C59" w:rsidRDefault="007B7F13" w:rsidP="00FE0508">
            <w:pPr>
              <w:pStyle w:val="TableParagraph"/>
              <w:tabs>
                <w:tab w:val="left" w:pos="1276"/>
              </w:tabs>
              <w:spacing w:before="68" w:line="248" w:lineRule="exact"/>
              <w:ind w:left="766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 to stay physically</w:t>
            </w:r>
            <w:r w:rsidRPr="00583C59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</w:p>
          <w:p w:rsidR="007B7F13" w:rsidRPr="00583C59" w:rsidRDefault="007B7F13" w:rsidP="00FE0508">
            <w:pPr>
              <w:pStyle w:val="TableParagraph"/>
              <w:tabs>
                <w:tab w:val="left" w:pos="1276"/>
              </w:tabs>
              <w:spacing w:before="77" w:line="228" w:lineRule="auto"/>
              <w:ind w:left="1276" w:right="654" w:hanging="511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 to maintain good dental health, including</w:t>
            </w:r>
            <w:r w:rsidRPr="00583C59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oral hygiene, food and drink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choices</w:t>
            </w:r>
          </w:p>
          <w:p w:rsidR="007B7F13" w:rsidRPr="00583C59" w:rsidRDefault="007B7F13" w:rsidP="00E650D6">
            <w:pPr>
              <w:pStyle w:val="TableParagraph"/>
              <w:tabs>
                <w:tab w:val="left" w:pos="510"/>
              </w:tabs>
              <w:spacing w:before="70" w:line="272" w:lineRule="exact"/>
              <w:ind w:right="382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 xml:space="preserve">             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 to benefit from and stay safe in the</w:t>
            </w:r>
            <w:r w:rsidRPr="00583C59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sun</w:t>
            </w:r>
          </w:p>
          <w:p w:rsidR="007B7F13" w:rsidRPr="00583C59" w:rsidRDefault="007B7F13" w:rsidP="00E650D6">
            <w:pPr>
              <w:pStyle w:val="TableParagraph"/>
              <w:tabs>
                <w:tab w:val="left" w:pos="905"/>
              </w:tabs>
              <w:spacing w:before="44" w:line="2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 xml:space="preserve">             how and why to balance time spent online with</w:t>
            </w:r>
            <w:r w:rsidRPr="00583C59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 xml:space="preserve">other activities </w:t>
            </w:r>
          </w:p>
          <w:p w:rsidR="007B7F13" w:rsidRPr="00583C59" w:rsidRDefault="007B7F13" w:rsidP="007B7F13">
            <w:pPr>
              <w:pStyle w:val="TableParagraph"/>
              <w:tabs>
                <w:tab w:val="left" w:pos="510"/>
              </w:tabs>
              <w:spacing w:before="48" w:line="244" w:lineRule="exact"/>
              <w:ind w:right="247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</w:t>
            </w:r>
            <w:r w:rsidRPr="00583C59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sleep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contributes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healthy</w:t>
            </w:r>
            <w:r w:rsidRPr="00583C59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lifestyle;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effects of poor sleep; strategies that support good quality sleep</w:t>
            </w:r>
          </w:p>
          <w:p w:rsidR="007B7F13" w:rsidRPr="00583C59" w:rsidRDefault="007B7F13" w:rsidP="007B7F13">
            <w:pPr>
              <w:pStyle w:val="TableParagraph"/>
              <w:tabs>
                <w:tab w:val="left" w:pos="917"/>
              </w:tabs>
              <w:spacing w:before="48" w:line="244" w:lineRule="exact"/>
              <w:ind w:left="407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ab/>
              <w:t>how to manage the influence of friends and family</w:t>
            </w:r>
            <w:r w:rsidRPr="00583C59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on health choices</w:t>
            </w:r>
          </w:p>
          <w:p w:rsidR="007B7F13" w:rsidRPr="00583C59" w:rsidRDefault="007B7F13" w:rsidP="007B7F13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  <w:tab w:val="left" w:pos="653"/>
              </w:tabs>
              <w:spacing w:before="76"/>
              <w:ind w:hanging="511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that habits can be healthy or unhealthy; strategies to</w:t>
            </w:r>
            <w:r w:rsidRPr="00583C59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help change or break an unhealthy habit or take up a new healthy one</w:t>
            </w:r>
          </w:p>
          <w:p w:rsidR="007B7F13" w:rsidRPr="00583C59" w:rsidRDefault="007B7F13" w:rsidP="007B7F13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  <w:tab w:val="left" w:pos="653"/>
              </w:tabs>
              <w:spacing w:before="48"/>
              <w:ind w:hanging="511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how drugs (legal and illegal) can affect</w:t>
            </w:r>
            <w:r w:rsidRPr="00583C59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health and how to manage situations involving them</w:t>
            </w:r>
          </w:p>
          <w:p w:rsidR="007B7F13" w:rsidRPr="00583C59" w:rsidRDefault="007B7F13" w:rsidP="007B7F13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583C59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583C5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583C5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early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signs</w:t>
            </w:r>
            <w:r w:rsidRPr="00583C5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583C59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physical</w:t>
            </w:r>
            <w:r w:rsidRPr="00583C5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583C59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mental</w:t>
            </w:r>
            <w:r w:rsidRPr="00583C5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ill-health and what to do about this, including whom to speak to in and outside school</w:t>
            </w:r>
          </w:p>
          <w:p w:rsidR="007B7F13" w:rsidRPr="00583C59" w:rsidRDefault="007B7F13" w:rsidP="007B7F13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that health problems, including mental health problems,</w:t>
            </w:r>
            <w:r w:rsidRPr="00583C59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can build up if they are not recognised, managed, or if help is not sought early on</w:t>
            </w:r>
          </w:p>
          <w:p w:rsidR="007B7F13" w:rsidRPr="00583C59" w:rsidRDefault="007B7F13" w:rsidP="007B7F13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4"/>
                <w:szCs w:val="24"/>
              </w:rPr>
            </w:pP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that anyone can experience mental ill-health and to</w:t>
            </w:r>
            <w:r w:rsidRPr="00583C59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discuss concerns with a trusted adult</w:t>
            </w:r>
          </w:p>
          <w:p w:rsidR="007B7F13" w:rsidRPr="007B7F13" w:rsidRDefault="007B7F13" w:rsidP="007B7F13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gramStart"/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proofErr w:type="gramEnd"/>
            <w:r w:rsidRPr="00583C59">
              <w:rPr>
                <w:rFonts w:asciiTheme="minorHAnsi" w:hAnsiTheme="minorHAnsi" w:cstheme="minorHAnsi"/>
                <w:sz w:val="24"/>
                <w:szCs w:val="24"/>
              </w:rPr>
              <w:t xml:space="preserve"> mental health difficulties can usually be resolved</w:t>
            </w:r>
            <w:r w:rsidRPr="00583C59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583C59">
              <w:rPr>
                <w:rFonts w:asciiTheme="minorHAnsi" w:hAnsiTheme="minorHAnsi" w:cstheme="minorHAnsi"/>
                <w:sz w:val="24"/>
                <w:szCs w:val="24"/>
              </w:rPr>
              <w:t>or managed with the right strategies and support.</w:t>
            </w:r>
          </w:p>
        </w:tc>
      </w:tr>
      <w:tr w:rsidR="007B7F13" w:rsidTr="007B7F13">
        <w:trPr>
          <w:trHeight w:val="878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spacing w:before="101" w:line="319" w:lineRule="auto"/>
              <w:ind w:left="113" w:right="9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How can we keep healthy as we grow?</w:t>
            </w: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spacing w:before="85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becoming independent; taking more responsibility</w:t>
            </w: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254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spacing w:before="21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H1, H2, H3, H4, H5, H6, H7,</w:t>
            </w: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465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spacing w:before="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H8, H11, H12, H13, H14, H15, H16,</w:t>
            </w:r>
          </w:p>
          <w:p w:rsidR="007B7F13" w:rsidRDefault="007B7F13" w:rsidP="00FE0508">
            <w:pPr>
              <w:pStyle w:val="TableParagraph"/>
              <w:spacing w:before="80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H21, H22, H40, H46, R10</w:t>
            </w: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274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0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6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0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5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51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54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11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11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11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3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239"/>
        </w:trPr>
        <w:tc>
          <w:tcPr>
            <w:tcW w:w="1593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  <w:shd w:val="clear" w:color="auto" w:fill="B8D9AF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1" w:type="dxa"/>
            <w:gridSpan w:val="2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50D6" w:rsidRDefault="00E650D6"/>
    <w:p w:rsidR="00E650D6" w:rsidRDefault="00E650D6"/>
    <w:p w:rsidR="00E650D6" w:rsidRDefault="00E650D6"/>
    <w:p w:rsidR="00E650D6" w:rsidRDefault="00E650D6"/>
    <w:p w:rsidR="00E650D6" w:rsidRDefault="00E650D6"/>
    <w:p w:rsidR="00E650D6" w:rsidRDefault="00E650D6"/>
    <w:tbl>
      <w:tblPr>
        <w:tblW w:w="15758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6"/>
        <w:gridCol w:w="3444"/>
        <w:gridCol w:w="10828"/>
      </w:tblGrid>
      <w:tr w:rsidR="007B7F13" w:rsidTr="007B7F13">
        <w:trPr>
          <w:trHeight w:val="1554"/>
        </w:trPr>
        <w:tc>
          <w:tcPr>
            <w:tcW w:w="1486" w:type="dxa"/>
            <w:tcBorders>
              <w:bottom w:val="nil"/>
            </w:tcBorders>
          </w:tcPr>
          <w:p w:rsidR="007B7F13" w:rsidRDefault="007B7F13" w:rsidP="00FE0508">
            <w:pPr>
              <w:pStyle w:val="TableParagraph"/>
              <w:spacing w:before="39" w:line="326" w:lineRule="auto"/>
              <w:ind w:left="11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lastRenderedPageBreak/>
              <w:t xml:space="preserve">Spring 1 &amp; 2 </w:t>
            </w:r>
            <w:r>
              <w:rPr>
                <w:rFonts w:ascii="Lato"/>
                <w:sz w:val="20"/>
              </w:rPr>
              <w:t>How can the media influence people?</w:t>
            </w:r>
          </w:p>
        </w:tc>
        <w:tc>
          <w:tcPr>
            <w:tcW w:w="3444" w:type="dxa"/>
            <w:tcBorders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the wider world</w:t>
            </w:r>
          </w:p>
          <w:p w:rsidR="007B7F13" w:rsidRDefault="007B7F13" w:rsidP="00FE0508">
            <w:pPr>
              <w:pStyle w:val="TableParagraph"/>
              <w:spacing w:before="148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Media literacy and digital resilience; influences and decision-making; online safety</w:t>
            </w:r>
          </w:p>
        </w:tc>
        <w:tc>
          <w:tcPr>
            <w:tcW w:w="10828" w:type="dxa"/>
            <w:vMerge w:val="restart"/>
          </w:tcPr>
          <w:p w:rsidR="007B7F13" w:rsidRDefault="007B7F13" w:rsidP="00B50FF7">
            <w:pPr>
              <w:pStyle w:val="TableParagraph"/>
              <w:numPr>
                <w:ilvl w:val="0"/>
                <w:numId w:val="18"/>
              </w:numPr>
              <w:tabs>
                <w:tab w:val="left" w:pos="651"/>
                <w:tab w:val="left" w:pos="652"/>
              </w:tabs>
              <w:spacing w:before="42" w:line="280" w:lineRule="auto"/>
              <w:ind w:right="74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experiences,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people’s wellbeing – their thoughts, feelings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8"/>
              </w:numPr>
              <w:tabs>
                <w:tab w:val="left" w:pos="651"/>
                <w:tab w:val="left" w:pos="652"/>
              </w:tabs>
              <w:spacing w:before="70" w:line="280" w:lineRule="auto"/>
              <w:ind w:right="177" w:hanging="511"/>
              <w:rPr>
                <w:sz w:val="20"/>
              </w:rPr>
            </w:pPr>
            <w:r>
              <w:rPr>
                <w:sz w:val="20"/>
              </w:rPr>
              <w:t>that not everything should be shared online or social media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distribution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images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  <w:tab w:val="left" w:pos="653"/>
              </w:tabs>
              <w:spacing w:before="11" w:line="280" w:lineRule="auto"/>
              <w:ind w:right="166" w:hanging="511"/>
              <w:rPr>
                <w:sz w:val="20"/>
              </w:rPr>
            </w:pPr>
            <w:r>
              <w:rPr>
                <w:sz w:val="20"/>
              </w:rPr>
              <w:t>that mixed messages in the media exist (including about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health, the news and different groups of people) and that these can influence opinions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6"/>
              </w:numPr>
              <w:tabs>
                <w:tab w:val="left" w:pos="652"/>
                <w:tab w:val="left" w:pos="653"/>
              </w:tabs>
              <w:spacing w:before="25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manipulated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invented;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</w:p>
          <w:p w:rsidR="007B7F13" w:rsidRDefault="007B7F13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to recognise this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  <w:tab w:val="left" w:pos="653"/>
              </w:tabs>
              <w:spacing w:before="74" w:line="280" w:lineRule="auto"/>
              <w:ind w:right="324" w:hanging="51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reliable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media are, e.g. videos, blogs, news, reviews,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adverts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  <w:tab w:val="left" w:pos="653"/>
              </w:tabs>
              <w:spacing w:before="70" w:line="280" w:lineRule="auto"/>
              <w:ind w:right="75" w:hanging="51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unsafe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suspicious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 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  <w:tab w:val="left" w:pos="653"/>
              </w:tabs>
              <w:spacing w:before="36" w:line="280" w:lineRule="auto"/>
              <w:ind w:right="73" w:hanging="511"/>
              <w:rPr>
                <w:sz w:val="20"/>
              </w:rPr>
            </w:pPr>
            <w:r>
              <w:rPr>
                <w:sz w:val="20"/>
              </w:rPr>
              <w:t>how information is ranked, selected, targeted to meet the interests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individuals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groups,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influence them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3"/>
              </w:numPr>
              <w:tabs>
                <w:tab w:val="left" w:pos="653"/>
                <w:tab w:val="left" w:pos="654"/>
              </w:tabs>
              <w:spacing w:before="9" w:line="280" w:lineRule="atLeast"/>
              <w:ind w:right="11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 the media and know if it is appropriate for their</w:t>
            </w:r>
            <w:r>
              <w:rPr>
                <w:spacing w:val="-39"/>
                <w:sz w:val="20"/>
              </w:rPr>
              <w:t xml:space="preserve"> </w:t>
            </w:r>
            <w:r>
              <w:rPr>
                <w:sz w:val="20"/>
              </w:rPr>
              <w:t>age range</w:t>
            </w:r>
          </w:p>
          <w:p w:rsidR="007B7F13" w:rsidRDefault="007B7F13" w:rsidP="00B50FF7">
            <w:pPr>
              <w:pStyle w:val="TableParagraph"/>
              <w:numPr>
                <w:ilvl w:val="0"/>
                <w:numId w:val="12"/>
              </w:numPr>
              <w:tabs>
                <w:tab w:val="left" w:pos="653"/>
                <w:tab w:val="left" w:pos="654"/>
              </w:tabs>
              <w:spacing w:before="14" w:line="280" w:lineRule="atLeast"/>
              <w:ind w:right="213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necessary,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viewed online which is upsetting, frightening 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untrue</w:t>
            </w:r>
          </w:p>
          <w:p w:rsidR="007B7F13" w:rsidRPr="007B7F13" w:rsidRDefault="007B7F13" w:rsidP="00FE0508">
            <w:pPr>
              <w:pStyle w:val="TableParagraph"/>
              <w:numPr>
                <w:ilvl w:val="0"/>
                <w:numId w:val="11"/>
              </w:numPr>
              <w:tabs>
                <w:tab w:val="left" w:pos="654"/>
              </w:tabs>
              <w:spacing w:before="14" w:line="280" w:lineRule="atLeast"/>
              <w:ind w:right="409" w:hanging="511"/>
              <w:jc w:val="both"/>
              <w:rPr>
                <w:sz w:val="20"/>
              </w:rPr>
            </w:pPr>
            <w:r>
              <w:rPr>
                <w:sz w:val="20"/>
              </w:rPr>
              <w:t>to recognise the risks involved in gambling related activities, what might influence somebody to gamble and the impact</w:t>
            </w:r>
            <w:r>
              <w:rPr>
                <w:spacing w:val="-37"/>
                <w:sz w:val="20"/>
              </w:rPr>
              <w:t xml:space="preserve"> </w:t>
            </w:r>
            <w:r>
              <w:rPr>
                <w:sz w:val="20"/>
              </w:rPr>
              <w:t>it might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have </w:t>
            </w:r>
            <w:r w:rsidRPr="007B7F13">
              <w:rPr>
                <w:sz w:val="20"/>
              </w:rPr>
              <w:t>to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discuss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and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debate</w:t>
            </w:r>
            <w:r w:rsidRPr="007B7F13">
              <w:rPr>
                <w:spacing w:val="-9"/>
                <w:sz w:val="20"/>
              </w:rPr>
              <w:t xml:space="preserve"> </w:t>
            </w:r>
            <w:r w:rsidRPr="007B7F13">
              <w:rPr>
                <w:sz w:val="20"/>
              </w:rPr>
              <w:t>what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influences</w:t>
            </w:r>
            <w:r w:rsidRPr="007B7F13">
              <w:rPr>
                <w:spacing w:val="-4"/>
                <w:sz w:val="20"/>
              </w:rPr>
              <w:t xml:space="preserve"> </w:t>
            </w:r>
            <w:r w:rsidRPr="007B7F13">
              <w:rPr>
                <w:sz w:val="20"/>
              </w:rPr>
              <w:t>people’s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decisions,</w:t>
            </w:r>
            <w:r w:rsidRPr="007B7F13">
              <w:rPr>
                <w:spacing w:val="-5"/>
                <w:sz w:val="20"/>
              </w:rPr>
              <w:t xml:space="preserve"> </w:t>
            </w:r>
            <w:r w:rsidRPr="007B7F13">
              <w:rPr>
                <w:sz w:val="20"/>
              </w:rPr>
              <w:t>taking into consideration different</w:t>
            </w:r>
            <w:r w:rsidRPr="007B7F13">
              <w:rPr>
                <w:spacing w:val="-10"/>
                <w:sz w:val="20"/>
              </w:rPr>
              <w:t xml:space="preserve"> </w:t>
            </w:r>
            <w:r w:rsidRPr="007B7F13">
              <w:rPr>
                <w:sz w:val="20"/>
              </w:rPr>
              <w:t>viewpoints</w:t>
            </w:r>
          </w:p>
        </w:tc>
      </w:tr>
      <w:tr w:rsidR="007B7F13" w:rsidTr="007B7F13">
        <w:trPr>
          <w:trHeight w:val="887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spacing w:before="190" w:line="320" w:lineRule="atLeast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H49, R34, L11, L12, L13, L14, L15, L16, L23</w:t>
            </w: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574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1285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887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sz w:val="20"/>
              </w:rPr>
            </w:pPr>
          </w:p>
        </w:tc>
      </w:tr>
      <w:tr w:rsidR="007B7F13" w:rsidTr="007B7F13">
        <w:trPr>
          <w:trHeight w:val="619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623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117"/>
        </w:trPr>
        <w:tc>
          <w:tcPr>
            <w:tcW w:w="1486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  <w:bottom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7F13" w:rsidTr="007B7F13">
        <w:trPr>
          <w:trHeight w:val="605"/>
        </w:trPr>
        <w:tc>
          <w:tcPr>
            <w:tcW w:w="1486" w:type="dxa"/>
            <w:tcBorders>
              <w:top w:val="nil"/>
            </w:tcBorders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top w:val="nil"/>
            </w:tcBorders>
            <w:shd w:val="clear" w:color="auto" w:fill="C4E3F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28" w:type="dxa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50D6" w:rsidRDefault="00E650D6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p w:rsidR="00B50FF7" w:rsidRDefault="00B50FF7"/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4339"/>
        <w:gridCol w:w="10282"/>
      </w:tblGrid>
      <w:tr w:rsidR="007B7F13" w:rsidTr="00C24AA5">
        <w:trPr>
          <w:trHeight w:val="675"/>
        </w:trPr>
        <w:tc>
          <w:tcPr>
            <w:tcW w:w="1639" w:type="dxa"/>
            <w:tcBorders>
              <w:bottom w:val="nil"/>
            </w:tcBorders>
          </w:tcPr>
          <w:p w:rsidR="007B7F13" w:rsidRDefault="007B7F13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  <w:p w:rsidR="007B7F13" w:rsidRDefault="007B7F13" w:rsidP="00FE0508">
            <w:pPr>
              <w:pStyle w:val="TableParagraph"/>
              <w:spacing w:before="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&amp; 2</w:t>
            </w:r>
          </w:p>
        </w:tc>
        <w:tc>
          <w:tcPr>
            <w:tcW w:w="4339" w:type="dxa"/>
            <w:tcBorders>
              <w:bottom w:val="nil"/>
            </w:tcBorders>
            <w:shd w:val="clear" w:color="auto" w:fill="F4D4C4"/>
          </w:tcPr>
          <w:p w:rsidR="007B7F13" w:rsidRDefault="007B7F13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  <w:p w:rsidR="007B7F13" w:rsidRDefault="007B7F13" w:rsidP="00FE0508">
            <w:pPr>
              <w:pStyle w:val="TableParagraph"/>
              <w:spacing w:before="148" w:line="226" w:lineRule="exact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Different relationships, changing and</w:t>
            </w:r>
          </w:p>
        </w:tc>
        <w:tc>
          <w:tcPr>
            <w:tcW w:w="10282" w:type="dxa"/>
            <w:vMerge w:val="restart"/>
          </w:tcPr>
          <w:p w:rsidR="007B7F13" w:rsidRPr="00820B54" w:rsidRDefault="007B7F13" w:rsidP="00B50FF7">
            <w:pPr>
              <w:pStyle w:val="TableParagraph"/>
              <w:numPr>
                <w:ilvl w:val="0"/>
                <w:numId w:val="21"/>
              </w:numPr>
              <w:tabs>
                <w:tab w:val="left" w:pos="651"/>
                <w:tab w:val="left" w:pos="652"/>
              </w:tabs>
              <w:spacing w:before="41" w:line="280" w:lineRule="auto"/>
              <w:ind w:right="351" w:hanging="511"/>
              <w:rPr>
                <w:sz w:val="20"/>
              </w:rPr>
            </w:pPr>
            <w:r w:rsidRPr="00820B54">
              <w:rPr>
                <w:sz w:val="20"/>
              </w:rPr>
              <w:t>that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people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have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different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kinds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of</w:t>
            </w:r>
            <w:r w:rsidRPr="00820B54">
              <w:rPr>
                <w:spacing w:val="-10"/>
                <w:sz w:val="20"/>
              </w:rPr>
              <w:t xml:space="preserve"> </w:t>
            </w:r>
            <w:r w:rsidRPr="00820B54">
              <w:rPr>
                <w:sz w:val="20"/>
              </w:rPr>
              <w:t>relationships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in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their</w:t>
            </w:r>
            <w:r w:rsidRPr="00820B54">
              <w:rPr>
                <w:spacing w:val="-10"/>
                <w:sz w:val="20"/>
              </w:rPr>
              <w:t xml:space="preserve"> </w:t>
            </w:r>
            <w:r w:rsidRPr="00820B54">
              <w:rPr>
                <w:sz w:val="20"/>
              </w:rPr>
              <w:t>lives, including romantic or intimate</w:t>
            </w:r>
            <w:r w:rsidRPr="00820B54">
              <w:rPr>
                <w:spacing w:val="-12"/>
                <w:sz w:val="20"/>
              </w:rPr>
              <w:t xml:space="preserve"> </w:t>
            </w:r>
            <w:r w:rsidRPr="00820B54">
              <w:rPr>
                <w:sz w:val="20"/>
              </w:rPr>
              <w:t>relationships</w:t>
            </w:r>
          </w:p>
          <w:p w:rsidR="007B7F13" w:rsidRPr="00820B54" w:rsidRDefault="007B7F13" w:rsidP="00B50FF7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sz w:val="20"/>
              </w:rPr>
            </w:pPr>
            <w:r w:rsidRPr="00820B54">
              <w:rPr>
                <w:sz w:val="20"/>
              </w:rPr>
              <w:t>that people who are attracted to and love each other can be of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any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gender,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ethnicity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or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faith;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the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way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couples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care</w:t>
            </w:r>
            <w:r w:rsidRPr="00820B54">
              <w:rPr>
                <w:spacing w:val="-6"/>
                <w:sz w:val="20"/>
              </w:rPr>
              <w:t xml:space="preserve"> </w:t>
            </w:r>
            <w:r w:rsidRPr="00820B54">
              <w:rPr>
                <w:sz w:val="20"/>
              </w:rPr>
              <w:t>for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one another</w:t>
            </w:r>
          </w:p>
          <w:p w:rsidR="007B7F13" w:rsidRPr="00820B54" w:rsidRDefault="007B7F13" w:rsidP="00B50FF7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  <w:tab w:val="left" w:pos="652"/>
              </w:tabs>
              <w:spacing w:before="41" w:line="280" w:lineRule="auto"/>
              <w:ind w:right="95"/>
              <w:rPr>
                <w:sz w:val="20"/>
              </w:rPr>
            </w:pPr>
            <w:r w:rsidRPr="00820B54">
              <w:rPr>
                <w:sz w:val="20"/>
              </w:rPr>
              <w:t>that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adults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can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choose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to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be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part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of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a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committed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relationship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or not, including marriage or civil</w:t>
            </w:r>
            <w:r w:rsidRPr="00820B54">
              <w:rPr>
                <w:spacing w:val="-13"/>
                <w:sz w:val="20"/>
              </w:rPr>
              <w:t xml:space="preserve"> </w:t>
            </w:r>
            <w:r w:rsidRPr="00820B54">
              <w:rPr>
                <w:sz w:val="20"/>
              </w:rPr>
              <w:t>partnership</w:t>
            </w:r>
          </w:p>
          <w:p w:rsidR="007B7F13" w:rsidRPr="00820B54" w:rsidRDefault="007B7F13" w:rsidP="00B50FF7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  <w:tab w:val="left" w:pos="652"/>
              </w:tabs>
              <w:spacing w:before="71" w:line="280" w:lineRule="auto"/>
              <w:ind w:right="73"/>
              <w:rPr>
                <w:sz w:val="20"/>
              </w:rPr>
            </w:pPr>
            <w:r w:rsidRPr="00820B54">
              <w:rPr>
                <w:sz w:val="20"/>
              </w:rPr>
              <w:t>that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marriage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should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be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wanted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equally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by</w:t>
            </w:r>
            <w:r w:rsidRPr="00820B54">
              <w:rPr>
                <w:spacing w:val="-9"/>
                <w:sz w:val="20"/>
              </w:rPr>
              <w:t xml:space="preserve"> </w:t>
            </w:r>
            <w:r w:rsidRPr="00820B54">
              <w:rPr>
                <w:sz w:val="20"/>
              </w:rPr>
              <w:t>both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people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and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that forcing someone to marry against their will is a</w:t>
            </w:r>
            <w:r w:rsidRPr="00820B54">
              <w:rPr>
                <w:spacing w:val="-29"/>
                <w:sz w:val="20"/>
              </w:rPr>
              <w:t xml:space="preserve"> </w:t>
            </w:r>
            <w:r w:rsidRPr="00820B54">
              <w:rPr>
                <w:sz w:val="20"/>
              </w:rPr>
              <w:t>crime</w:t>
            </w:r>
          </w:p>
          <w:p w:rsidR="007B7F13" w:rsidRPr="00820B54" w:rsidRDefault="007B7F13" w:rsidP="00B50FF7">
            <w:pPr>
              <w:pStyle w:val="TableParagraph"/>
              <w:numPr>
                <w:ilvl w:val="0"/>
                <w:numId w:val="20"/>
              </w:numPr>
              <w:tabs>
                <w:tab w:val="left" w:pos="652"/>
                <w:tab w:val="left" w:pos="653"/>
              </w:tabs>
              <w:spacing w:before="70"/>
              <w:rPr>
                <w:color w:val="000000" w:themeColor="text1"/>
                <w:sz w:val="20"/>
              </w:rPr>
            </w:pPr>
            <w:r w:rsidRPr="00820B54">
              <w:rPr>
                <w:color w:val="000000" w:themeColor="text1"/>
                <w:sz w:val="20"/>
              </w:rPr>
              <w:t>how</w:t>
            </w:r>
            <w:r w:rsidRPr="00820B54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puberty</w:t>
            </w:r>
            <w:r w:rsidRPr="00820B54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relates</w:t>
            </w:r>
            <w:r w:rsidRPr="00820B5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to</w:t>
            </w:r>
            <w:r w:rsidRPr="00820B5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growing</w:t>
            </w:r>
            <w:r w:rsidRPr="00820B5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from</w:t>
            </w:r>
            <w:r w:rsidRPr="00820B5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childhood</w:t>
            </w:r>
            <w:r w:rsidRPr="00820B5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to</w:t>
            </w:r>
            <w:r w:rsidRPr="00820B5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820B54">
              <w:rPr>
                <w:color w:val="000000" w:themeColor="text1"/>
                <w:sz w:val="20"/>
              </w:rPr>
              <w:t>adulthood</w:t>
            </w:r>
          </w:p>
          <w:p w:rsidR="007B7F13" w:rsidRPr="00820B54" w:rsidRDefault="007B7F13" w:rsidP="007B7F13">
            <w:pPr>
              <w:pStyle w:val="TableParagraph"/>
              <w:numPr>
                <w:ilvl w:val="0"/>
                <w:numId w:val="20"/>
              </w:numPr>
              <w:tabs>
                <w:tab w:val="left" w:pos="652"/>
                <w:tab w:val="left" w:pos="653"/>
              </w:tabs>
              <w:spacing w:before="112"/>
              <w:rPr>
                <w:sz w:val="20"/>
              </w:rPr>
            </w:pPr>
            <w:r w:rsidRPr="00820B54">
              <w:rPr>
                <w:sz w:val="20"/>
              </w:rPr>
              <w:t>how growing up and becoming more independent comes</w:t>
            </w:r>
            <w:r w:rsidRPr="00820B54">
              <w:rPr>
                <w:spacing w:val="-39"/>
                <w:sz w:val="20"/>
              </w:rPr>
              <w:t xml:space="preserve"> </w:t>
            </w:r>
            <w:r w:rsidRPr="00820B54">
              <w:rPr>
                <w:sz w:val="20"/>
              </w:rPr>
              <w:t>with increased opportunities and responsibilities</w:t>
            </w:r>
          </w:p>
          <w:p w:rsidR="007B7F13" w:rsidRPr="00820B54" w:rsidRDefault="007B7F13" w:rsidP="00B50FF7">
            <w:pPr>
              <w:pStyle w:val="TableParagraph"/>
              <w:numPr>
                <w:ilvl w:val="0"/>
                <w:numId w:val="20"/>
              </w:numPr>
              <w:tabs>
                <w:tab w:val="left" w:pos="652"/>
                <w:tab w:val="left" w:pos="653"/>
              </w:tabs>
              <w:spacing w:before="112" w:line="280" w:lineRule="auto"/>
              <w:ind w:right="231"/>
              <w:rPr>
                <w:sz w:val="20"/>
              </w:rPr>
            </w:pPr>
            <w:r w:rsidRPr="00820B54">
              <w:rPr>
                <w:sz w:val="20"/>
              </w:rPr>
              <w:t>how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friendships</w:t>
            </w:r>
            <w:r w:rsidRPr="00820B54">
              <w:rPr>
                <w:spacing w:val="-3"/>
                <w:sz w:val="20"/>
              </w:rPr>
              <w:t xml:space="preserve"> </w:t>
            </w:r>
            <w:r w:rsidRPr="00820B54">
              <w:rPr>
                <w:sz w:val="20"/>
              </w:rPr>
              <w:t>may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change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as</w:t>
            </w:r>
            <w:r w:rsidRPr="00820B54">
              <w:rPr>
                <w:spacing w:val="-3"/>
                <w:sz w:val="20"/>
              </w:rPr>
              <w:t xml:space="preserve"> </w:t>
            </w:r>
            <w:r w:rsidRPr="00820B54">
              <w:rPr>
                <w:sz w:val="20"/>
              </w:rPr>
              <w:t>they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pacing w:val="-3"/>
                <w:sz w:val="20"/>
              </w:rPr>
              <w:t>grow</w:t>
            </w:r>
            <w:r w:rsidRPr="00820B54">
              <w:rPr>
                <w:spacing w:val="-7"/>
                <w:sz w:val="20"/>
              </w:rPr>
              <w:t xml:space="preserve"> </w:t>
            </w:r>
            <w:r w:rsidRPr="00820B54">
              <w:rPr>
                <w:sz w:val="20"/>
              </w:rPr>
              <w:t>and</w:t>
            </w:r>
            <w:r w:rsidRPr="00820B54">
              <w:rPr>
                <w:spacing w:val="-3"/>
                <w:sz w:val="20"/>
              </w:rPr>
              <w:t xml:space="preserve"> </w:t>
            </w:r>
            <w:r w:rsidRPr="00820B54">
              <w:rPr>
                <w:sz w:val="20"/>
              </w:rPr>
              <w:t>how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to</w:t>
            </w:r>
            <w:r w:rsidRPr="00820B54">
              <w:rPr>
                <w:spacing w:val="-3"/>
                <w:sz w:val="20"/>
              </w:rPr>
              <w:t xml:space="preserve"> </w:t>
            </w:r>
            <w:r w:rsidRPr="00820B54">
              <w:rPr>
                <w:sz w:val="20"/>
              </w:rPr>
              <w:t>manage this</w:t>
            </w:r>
          </w:p>
          <w:p w:rsidR="007B7F13" w:rsidRDefault="007B7F13" w:rsidP="007B7F13">
            <w:pPr>
              <w:pStyle w:val="TableParagraph"/>
              <w:numPr>
                <w:ilvl w:val="0"/>
                <w:numId w:val="20"/>
              </w:numPr>
              <w:rPr>
                <w:sz w:val="20"/>
              </w:rPr>
            </w:pPr>
            <w:r w:rsidRPr="00820B54">
              <w:rPr>
                <w:sz w:val="20"/>
              </w:rPr>
              <w:t>how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to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manage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change,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including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moving</w:t>
            </w:r>
            <w:r w:rsidRPr="00820B54">
              <w:rPr>
                <w:spacing w:val="-5"/>
                <w:sz w:val="20"/>
              </w:rPr>
              <w:t xml:space="preserve"> </w:t>
            </w:r>
            <w:r w:rsidRPr="00820B54">
              <w:rPr>
                <w:sz w:val="20"/>
              </w:rPr>
              <w:t>to</w:t>
            </w:r>
            <w:r w:rsidRPr="00820B54">
              <w:rPr>
                <w:spacing w:val="-4"/>
                <w:sz w:val="20"/>
              </w:rPr>
              <w:t xml:space="preserve"> </w:t>
            </w:r>
            <w:r w:rsidRPr="00820B54">
              <w:rPr>
                <w:sz w:val="20"/>
              </w:rPr>
              <w:t>secondary</w:t>
            </w:r>
            <w:r w:rsidRPr="00820B54">
              <w:rPr>
                <w:spacing w:val="-8"/>
                <w:sz w:val="20"/>
              </w:rPr>
              <w:t xml:space="preserve"> </w:t>
            </w:r>
            <w:r w:rsidRPr="00820B54">
              <w:rPr>
                <w:sz w:val="20"/>
              </w:rPr>
              <w:t>school; how to ask for support or where to seek further information and advice regarding growing up and</w:t>
            </w:r>
            <w:r w:rsidRPr="00820B54">
              <w:rPr>
                <w:spacing w:val="-14"/>
                <w:sz w:val="20"/>
              </w:rPr>
              <w:t xml:space="preserve"> </w:t>
            </w:r>
            <w:r w:rsidRPr="00820B54">
              <w:rPr>
                <w:sz w:val="20"/>
              </w:rPr>
              <w:t>changing</w:t>
            </w:r>
          </w:p>
        </w:tc>
      </w:tr>
      <w:tr w:rsidR="007B7F13" w:rsidTr="00AA1346">
        <w:trPr>
          <w:trHeight w:val="1011"/>
        </w:trPr>
        <w:tc>
          <w:tcPr>
            <w:tcW w:w="1639" w:type="dxa"/>
            <w:tcBorders>
              <w:top w:val="nil"/>
              <w:bottom w:val="nil"/>
            </w:tcBorders>
          </w:tcPr>
          <w:p w:rsidR="007B7F13" w:rsidRDefault="007B7F13" w:rsidP="00FE0508">
            <w:pPr>
              <w:pStyle w:val="TableParagraph"/>
              <w:spacing w:before="9" w:line="320" w:lineRule="atLeast"/>
              <w:ind w:left="113" w:right="9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What will change as we become more independent? </w:t>
            </w:r>
          </w:p>
          <w:p w:rsidR="007B7F13" w:rsidRDefault="007B7F13" w:rsidP="00FE0508">
            <w:pPr>
              <w:pStyle w:val="TableParagraph"/>
              <w:spacing w:before="9" w:line="320" w:lineRule="atLeast"/>
              <w:ind w:left="113" w:right="9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How do friendships grow and change?</w:t>
            </w:r>
          </w:p>
        </w:tc>
        <w:tc>
          <w:tcPr>
            <w:tcW w:w="4339" w:type="dxa"/>
            <w:tcBorders>
              <w:top w:val="nil"/>
              <w:bottom w:val="nil"/>
            </w:tcBorders>
            <w:shd w:val="clear" w:color="auto" w:fill="F4D4C4"/>
          </w:tcPr>
          <w:p w:rsidR="007B7F13" w:rsidRDefault="007B7F13" w:rsidP="00FE0508">
            <w:pPr>
              <w:pStyle w:val="TableParagraph"/>
              <w:spacing w:before="74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growing, adulthood, independence, moving to secondary school</w:t>
            </w:r>
          </w:p>
          <w:p w:rsidR="007B7F13" w:rsidRDefault="007B7F13" w:rsidP="00FE0508">
            <w:pPr>
              <w:pStyle w:val="TableParagraph"/>
              <w:spacing w:before="74" w:line="319" w:lineRule="auto"/>
              <w:ind w:left="85"/>
              <w:rPr>
                <w:rFonts w:ascii="Lato"/>
                <w:sz w:val="20"/>
              </w:rPr>
            </w:pPr>
            <w:bookmarkStart w:id="0" w:name="_GoBack"/>
            <w:bookmarkEnd w:id="0"/>
          </w:p>
          <w:tbl>
            <w:tblPr>
              <w:tblW w:w="0" w:type="auto"/>
              <w:tblInd w:w="113" w:type="dxa"/>
              <w:tblBorders>
                <w:top w:val="single" w:sz="4" w:space="0" w:color="747679"/>
                <w:left w:val="single" w:sz="4" w:space="0" w:color="747679"/>
                <w:bottom w:val="single" w:sz="4" w:space="0" w:color="747679"/>
                <w:right w:val="single" w:sz="4" w:space="0" w:color="747679"/>
                <w:insideH w:val="single" w:sz="4" w:space="0" w:color="747679"/>
                <w:insideV w:val="single" w:sz="4" w:space="0" w:color="747679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798"/>
            </w:tblGrid>
            <w:tr w:rsidR="007B7F13" w:rsidTr="00FE0508">
              <w:trPr>
                <w:trHeight w:val="332"/>
              </w:trPr>
              <w:tc>
                <w:tcPr>
                  <w:tcW w:w="3798" w:type="dxa"/>
                  <w:tcBorders>
                    <w:bottom w:val="nil"/>
                  </w:tcBorders>
                  <w:shd w:val="clear" w:color="auto" w:fill="F4D4C4"/>
                </w:tcPr>
                <w:p w:rsidR="007B7F13" w:rsidRDefault="007B7F13" w:rsidP="00B50FF7">
                  <w:pPr>
                    <w:pStyle w:val="TableParagraph"/>
                    <w:spacing w:before="41"/>
                    <w:ind w:left="85"/>
                    <w:rPr>
                      <w:rFonts w:ascii="Lato"/>
                      <w:sz w:val="20"/>
                    </w:rPr>
                  </w:pPr>
                  <w:proofErr w:type="spellStart"/>
                  <w:r>
                    <w:rPr>
                      <w:rFonts w:ascii="Lato"/>
                      <w:sz w:val="20"/>
                    </w:rPr>
                    <w:t>PoS</w:t>
                  </w:r>
                  <w:proofErr w:type="spellEnd"/>
                  <w:r>
                    <w:rPr>
                      <w:rFonts w:ascii="Lato"/>
                      <w:sz w:val="20"/>
                    </w:rPr>
                    <w:t xml:space="preserve"> refs: H24, H30, H33, H34, H35,</w:t>
                  </w:r>
                </w:p>
              </w:tc>
            </w:tr>
            <w:tr w:rsidR="007B7F13" w:rsidTr="00FE0508">
              <w:trPr>
                <w:trHeight w:val="948"/>
              </w:trPr>
              <w:tc>
                <w:tcPr>
                  <w:tcW w:w="3798" w:type="dxa"/>
                  <w:tcBorders>
                    <w:top w:val="nil"/>
                    <w:bottom w:val="nil"/>
                  </w:tcBorders>
                  <w:shd w:val="clear" w:color="auto" w:fill="F4D4C4"/>
                </w:tcPr>
                <w:p w:rsidR="007B7F13" w:rsidRDefault="007B7F13" w:rsidP="00B50FF7">
                  <w:pPr>
                    <w:pStyle w:val="TableParagraph"/>
                    <w:spacing w:before="18"/>
                    <w:ind w:left="85"/>
                    <w:rPr>
                      <w:rFonts w:ascii="Lato"/>
                      <w:sz w:val="20"/>
                    </w:rPr>
                  </w:pPr>
                  <w:r>
                    <w:rPr>
                      <w:rFonts w:ascii="Lato"/>
                      <w:sz w:val="20"/>
                    </w:rPr>
                    <w:t>H36, R2, R3, R4, R5, R6, R16</w:t>
                  </w:r>
                </w:p>
              </w:tc>
            </w:tr>
          </w:tbl>
          <w:p w:rsidR="007B7F13" w:rsidRDefault="007B7F13" w:rsidP="00FE0508">
            <w:pPr>
              <w:pStyle w:val="TableParagraph"/>
              <w:spacing w:before="74" w:line="319" w:lineRule="auto"/>
              <w:ind w:left="85"/>
              <w:rPr>
                <w:rFonts w:ascii="Lato"/>
                <w:sz w:val="20"/>
              </w:rPr>
            </w:pPr>
          </w:p>
        </w:tc>
        <w:tc>
          <w:tcPr>
            <w:tcW w:w="10282" w:type="dxa"/>
            <w:vMerge/>
          </w:tcPr>
          <w:p w:rsidR="007B7F13" w:rsidRDefault="007B7F13" w:rsidP="00FE0508">
            <w:pPr>
              <w:pStyle w:val="TableParagraph"/>
              <w:ind w:left="85"/>
              <w:rPr>
                <w:sz w:val="20"/>
              </w:rPr>
            </w:pPr>
          </w:p>
        </w:tc>
      </w:tr>
      <w:tr w:rsidR="007B7F13" w:rsidTr="00AA1346">
        <w:trPr>
          <w:trHeight w:val="1317"/>
        </w:trPr>
        <w:tc>
          <w:tcPr>
            <w:tcW w:w="1639" w:type="dxa"/>
            <w:tcBorders>
              <w:top w:val="nil"/>
            </w:tcBorders>
          </w:tcPr>
          <w:p w:rsidR="007B7F13" w:rsidRDefault="007B7F13" w:rsidP="00B50FF7">
            <w:pPr>
              <w:pStyle w:val="TableParagraph"/>
              <w:spacing w:before="38"/>
              <w:rPr>
                <w:rFonts w:ascii="Lato"/>
                <w:sz w:val="20"/>
              </w:rPr>
            </w:pPr>
          </w:p>
          <w:p w:rsidR="007B7F13" w:rsidRDefault="007B7F13" w:rsidP="00B50FF7">
            <w:pPr>
              <w:pStyle w:val="TableParagraph"/>
              <w:spacing w:before="38"/>
              <w:rPr>
                <w:rFonts w:ascii="Lato"/>
                <w:sz w:val="20"/>
              </w:rPr>
            </w:pPr>
          </w:p>
        </w:tc>
        <w:tc>
          <w:tcPr>
            <w:tcW w:w="4339" w:type="dxa"/>
            <w:tcBorders>
              <w:top w:val="nil"/>
            </w:tcBorders>
            <w:shd w:val="clear" w:color="auto" w:fill="F4D4C4"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2" w:type="dxa"/>
            <w:vMerge/>
          </w:tcPr>
          <w:p w:rsidR="007B7F13" w:rsidRDefault="007B7F13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50FF7" w:rsidRDefault="00B50FF7" w:rsidP="00B50FF7">
      <w:pPr>
        <w:rPr>
          <w:sz w:val="20"/>
        </w:rPr>
        <w:sectPr w:rsidR="00B50FF7">
          <w:pgSz w:w="16840" w:h="11910" w:orient="landscape"/>
          <w:pgMar w:top="280" w:right="160" w:bottom="0" w:left="180" w:header="720" w:footer="720" w:gutter="0"/>
          <w:cols w:space="720"/>
        </w:sectPr>
      </w:pPr>
    </w:p>
    <w:p w:rsidR="00B50FF7" w:rsidRDefault="00B50FF7"/>
    <w:p w:rsidR="00B50FF7" w:rsidRDefault="00B50FF7"/>
    <w:sectPr w:rsidR="00B50FF7" w:rsidSect="00DB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3156"/>
    <w:multiLevelType w:val="hybridMultilevel"/>
    <w:tmpl w:val="D4E03E00"/>
    <w:lvl w:ilvl="0" w:tplc="16504B7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666C9C4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2B222B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798BD5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C74C11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C3E97D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E2E8C8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17885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7F6B14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0E83676A"/>
    <w:multiLevelType w:val="hybridMultilevel"/>
    <w:tmpl w:val="C73A6FF2"/>
    <w:lvl w:ilvl="0" w:tplc="E5A23EA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3"/>
        <w:w w:val="100"/>
        <w:sz w:val="20"/>
        <w:szCs w:val="20"/>
        <w:lang w:val="en-GB" w:eastAsia="en-GB" w:bidi="en-GB"/>
      </w:rPr>
    </w:lvl>
    <w:lvl w:ilvl="1" w:tplc="60D2E76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84064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6A036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54A655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8BC541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76288A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41255B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3823B0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8064F58"/>
    <w:multiLevelType w:val="hybridMultilevel"/>
    <w:tmpl w:val="7206C76C"/>
    <w:lvl w:ilvl="0" w:tplc="2690ED2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81EA502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526B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F40AB6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05C6B0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924DC4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B7CA70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B6EC5D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864DC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AFA1991"/>
    <w:multiLevelType w:val="hybridMultilevel"/>
    <w:tmpl w:val="FA08AD14"/>
    <w:lvl w:ilvl="0" w:tplc="563A411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8DC68EB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5A64F2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A0CF1D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750A1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DE6F7E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0B00F0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400BD8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ABC07F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BD14E48"/>
    <w:multiLevelType w:val="hybridMultilevel"/>
    <w:tmpl w:val="E22AEBE4"/>
    <w:lvl w:ilvl="0" w:tplc="4FAE1E72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8"/>
        <w:w w:val="99"/>
        <w:sz w:val="20"/>
        <w:szCs w:val="20"/>
        <w:lang w:val="en-GB" w:eastAsia="en-GB" w:bidi="en-GB"/>
      </w:rPr>
    </w:lvl>
    <w:lvl w:ilvl="1" w:tplc="80A4934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05C716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99E96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FCCD4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38F9B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9BA17E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E7005E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1647E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20B208A2"/>
    <w:multiLevelType w:val="hybridMultilevel"/>
    <w:tmpl w:val="B8924178"/>
    <w:lvl w:ilvl="0" w:tplc="233AAB6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6B0E5F8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FE4E3C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EA84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BC0FFB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3BEC60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BFE4B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42881D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7E83D4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2DEA361F"/>
    <w:multiLevelType w:val="hybridMultilevel"/>
    <w:tmpl w:val="FEC8CAF0"/>
    <w:lvl w:ilvl="0" w:tplc="E16EE6C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1A2ED79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67836B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B486F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90EDA6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C42A02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10C046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2E47F1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1B829C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2ECE5CC7"/>
    <w:multiLevelType w:val="hybridMultilevel"/>
    <w:tmpl w:val="FED614FC"/>
    <w:lvl w:ilvl="0" w:tplc="8454342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73782E6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2C0BA9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8B0981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8A66EB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5466FC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B2EE5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CCC190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B787B4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32546FE6"/>
    <w:multiLevelType w:val="hybridMultilevel"/>
    <w:tmpl w:val="314A6788"/>
    <w:lvl w:ilvl="0" w:tplc="59E622AE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C42AFD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900A98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08A51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D5AE13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49034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36A1A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908AC5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91C52B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37CE1E82"/>
    <w:multiLevelType w:val="hybridMultilevel"/>
    <w:tmpl w:val="41B08862"/>
    <w:lvl w:ilvl="0" w:tplc="B92AF38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AB6AB13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56E3AA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AD8241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A4B59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07406B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97A46B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ED433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FFEF3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37D80BE8"/>
    <w:multiLevelType w:val="hybridMultilevel"/>
    <w:tmpl w:val="F83234F4"/>
    <w:lvl w:ilvl="0" w:tplc="F1968EA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C7C394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16CE63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E54BC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A503B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B1A596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6C8EE2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F8E4D0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25A445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42A86665"/>
    <w:multiLevelType w:val="hybridMultilevel"/>
    <w:tmpl w:val="ED7A237E"/>
    <w:lvl w:ilvl="0" w:tplc="1FECE3D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5B224C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DE46B1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F74C80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926CD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D6E5B5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200074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372CA6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FAC3B3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460A2CB1"/>
    <w:multiLevelType w:val="hybridMultilevel"/>
    <w:tmpl w:val="99A27BA0"/>
    <w:lvl w:ilvl="0" w:tplc="258AA91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54EA103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6418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748032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8667A5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C16E55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C8AECB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EEA536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000FA3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52BB0DD7"/>
    <w:multiLevelType w:val="hybridMultilevel"/>
    <w:tmpl w:val="219CC7A4"/>
    <w:lvl w:ilvl="0" w:tplc="FD9E1F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F0B2A0F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BE28F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ABA9F6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2CEA3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452B2E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CEA377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CF2E18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7D614A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54BE3ECA"/>
    <w:multiLevelType w:val="hybridMultilevel"/>
    <w:tmpl w:val="03ECB716"/>
    <w:lvl w:ilvl="0" w:tplc="7008428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BEA43CE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67A085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2C2CBD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B644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FB8C12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C9EC37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C24FEE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858775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62995134"/>
    <w:multiLevelType w:val="hybridMultilevel"/>
    <w:tmpl w:val="EC482C7E"/>
    <w:lvl w:ilvl="0" w:tplc="3BB616D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9BA8F22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2440AE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E7EEAD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B2265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6B6281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E42D6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E08407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57A57F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669F3AD6"/>
    <w:multiLevelType w:val="hybridMultilevel"/>
    <w:tmpl w:val="DDDCC150"/>
    <w:lvl w:ilvl="0" w:tplc="C3564930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123AB40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FA8742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00868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62265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93860D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FE80CD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58820E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08A53E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681F492D"/>
    <w:multiLevelType w:val="hybridMultilevel"/>
    <w:tmpl w:val="2F8C610E"/>
    <w:lvl w:ilvl="0" w:tplc="BF2206A0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9901B3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91080E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D4C65C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6B2074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ED2E87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5DA645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0FA5FA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5FC1C4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73345D8A"/>
    <w:multiLevelType w:val="hybridMultilevel"/>
    <w:tmpl w:val="8822E73A"/>
    <w:lvl w:ilvl="0" w:tplc="23247AA8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EDAC98B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4FCA9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BF28E4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26CD99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3C02B2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2A24E0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26255B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37A81C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9" w15:restartNumberingAfterBreak="0">
    <w:nsid w:val="77FE2F8E"/>
    <w:multiLevelType w:val="hybridMultilevel"/>
    <w:tmpl w:val="171001F4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20" w15:restartNumberingAfterBreak="0">
    <w:nsid w:val="7BAA7E11"/>
    <w:multiLevelType w:val="hybridMultilevel"/>
    <w:tmpl w:val="3926E8C0"/>
    <w:lvl w:ilvl="0" w:tplc="BFF46B9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8E6896F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C784C8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DB4C54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3EC867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2AA8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A62562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1708F9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5426B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0"/>
  </w:num>
  <w:num w:numId="5">
    <w:abstractNumId w:val="9"/>
  </w:num>
  <w:num w:numId="6">
    <w:abstractNumId w:val="11"/>
  </w:num>
  <w:num w:numId="7">
    <w:abstractNumId w:val="3"/>
  </w:num>
  <w:num w:numId="8">
    <w:abstractNumId w:val="14"/>
  </w:num>
  <w:num w:numId="9">
    <w:abstractNumId w:val="19"/>
  </w:num>
  <w:num w:numId="10">
    <w:abstractNumId w:val="8"/>
  </w:num>
  <w:num w:numId="11">
    <w:abstractNumId w:val="17"/>
  </w:num>
  <w:num w:numId="12">
    <w:abstractNumId w:val="4"/>
  </w:num>
  <w:num w:numId="13">
    <w:abstractNumId w:val="16"/>
  </w:num>
  <w:num w:numId="14">
    <w:abstractNumId w:val="18"/>
  </w:num>
  <w:num w:numId="15">
    <w:abstractNumId w:val="15"/>
  </w:num>
  <w:num w:numId="16">
    <w:abstractNumId w:val="20"/>
  </w:num>
  <w:num w:numId="17">
    <w:abstractNumId w:val="12"/>
  </w:num>
  <w:num w:numId="18">
    <w:abstractNumId w:val="2"/>
  </w:num>
  <w:num w:numId="19">
    <w:abstractNumId w:val="7"/>
  </w:num>
  <w:num w:numId="20">
    <w:abstractNumId w:val="13"/>
  </w:num>
  <w:num w:numId="21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20"/>
    <w:rsid w:val="000457A4"/>
    <w:rsid w:val="001F5E09"/>
    <w:rsid w:val="00472C58"/>
    <w:rsid w:val="0053037E"/>
    <w:rsid w:val="00583C59"/>
    <w:rsid w:val="007B7F13"/>
    <w:rsid w:val="00820B54"/>
    <w:rsid w:val="00B37366"/>
    <w:rsid w:val="00B50FF7"/>
    <w:rsid w:val="00B62870"/>
    <w:rsid w:val="00C3059A"/>
    <w:rsid w:val="00DB6420"/>
    <w:rsid w:val="00E650D6"/>
    <w:rsid w:val="00E7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5761"/>
  <w15:chartTrackingRefBased/>
  <w15:docId w15:val="{ECA2B3A2-3F08-44FB-AC52-8651E3C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642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420"/>
  </w:style>
  <w:style w:type="paragraph" w:styleId="ListParagraph">
    <w:name w:val="List Paragraph"/>
    <w:basedOn w:val="Normal"/>
    <w:uiPriority w:val="34"/>
    <w:qFormat/>
    <w:rsid w:val="005303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50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CEE4A-F233-4352-B5D8-E1699ED5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7</cp:revision>
  <dcterms:created xsi:type="dcterms:W3CDTF">2020-07-08T09:02:00Z</dcterms:created>
  <dcterms:modified xsi:type="dcterms:W3CDTF">2021-11-15T09:40:00Z</dcterms:modified>
</cp:coreProperties>
</file>