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D08" w:rsidRDefault="00C64916"/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3505"/>
        <w:gridCol w:w="9991"/>
      </w:tblGrid>
      <w:tr w:rsidR="00B37366" w:rsidTr="00B37366">
        <w:trPr>
          <w:trHeight w:val="563"/>
        </w:trPr>
        <w:tc>
          <w:tcPr>
            <w:tcW w:w="1512" w:type="dxa"/>
            <w:tcBorders>
              <w:right w:val="nil"/>
            </w:tcBorders>
          </w:tcPr>
          <w:p w:rsidR="00B37366" w:rsidRDefault="00B37366" w:rsidP="00FE0508">
            <w:pPr>
              <w:pStyle w:val="TableParagraph"/>
              <w:spacing w:before="92"/>
              <w:ind w:left="159"/>
              <w:rPr>
                <w:rFonts w:ascii="Glacial Indifference" w:hAnsi="Glacial Indifference"/>
                <w:sz w:val="34"/>
              </w:rPr>
            </w:pPr>
            <w:r>
              <w:rPr>
                <w:rFonts w:ascii="Glacial Indifference" w:hAnsi="Glacial Indifference"/>
                <w:color w:val="95529B"/>
                <w:sz w:val="34"/>
              </w:rPr>
              <w:t>YEAR 4 —</w:t>
            </w:r>
          </w:p>
        </w:tc>
        <w:tc>
          <w:tcPr>
            <w:tcW w:w="13496" w:type="dxa"/>
            <w:gridSpan w:val="2"/>
            <w:tcBorders>
              <w:left w:val="nil"/>
            </w:tcBorders>
          </w:tcPr>
          <w:p w:rsidR="00B37366" w:rsidRDefault="00B37366" w:rsidP="00FE0508">
            <w:pPr>
              <w:pStyle w:val="TableParagraph"/>
              <w:spacing w:before="92"/>
              <w:ind w:left="29"/>
              <w:rPr>
                <w:rFonts w:ascii="Glacial Indifference"/>
                <w:sz w:val="34"/>
              </w:rPr>
            </w:pPr>
            <w:r>
              <w:rPr>
                <w:rFonts w:ascii="Glacial Indifference"/>
                <w:sz w:val="34"/>
              </w:rPr>
              <w:t>MEDIUM-TERM OVERVIEW</w:t>
            </w:r>
          </w:p>
        </w:tc>
      </w:tr>
      <w:tr w:rsidR="00C64916" w:rsidTr="007E2C66">
        <w:trPr>
          <w:trHeight w:val="971"/>
        </w:trPr>
        <w:tc>
          <w:tcPr>
            <w:tcW w:w="1512" w:type="dxa"/>
          </w:tcPr>
          <w:p w:rsidR="00C64916" w:rsidRDefault="00C64916" w:rsidP="00FE0508">
            <w:pPr>
              <w:pStyle w:val="TableParagraph"/>
              <w:spacing w:before="197"/>
              <w:ind w:left="80" w:right="9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Half term / Key question:</w:t>
            </w:r>
          </w:p>
        </w:tc>
        <w:tc>
          <w:tcPr>
            <w:tcW w:w="3505" w:type="dxa"/>
          </w:tcPr>
          <w:p w:rsidR="00C64916" w:rsidRDefault="00C64916" w:rsidP="00FE0508">
            <w:pPr>
              <w:pStyle w:val="TableParagraph"/>
              <w:spacing w:before="11"/>
              <w:rPr>
                <w:rFonts w:ascii="Glacial Indifference"/>
                <w:sz w:val="28"/>
              </w:rPr>
            </w:pPr>
          </w:p>
          <w:p w:rsidR="00C64916" w:rsidRDefault="00C64916" w:rsidP="00FE0508">
            <w:pPr>
              <w:pStyle w:val="TableParagraph"/>
              <w:ind w:left="1595" w:right="158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Topic</w:t>
            </w:r>
          </w:p>
        </w:tc>
        <w:tc>
          <w:tcPr>
            <w:tcW w:w="9991" w:type="dxa"/>
          </w:tcPr>
          <w:p w:rsidR="00C64916" w:rsidRDefault="00C64916" w:rsidP="00FE0508">
            <w:pPr>
              <w:pStyle w:val="TableParagraph"/>
              <w:spacing w:before="11"/>
              <w:rPr>
                <w:rFonts w:ascii="Glacial Indifference"/>
                <w:sz w:val="28"/>
              </w:rPr>
            </w:pPr>
          </w:p>
          <w:p w:rsidR="00C64916" w:rsidRDefault="00C64916" w:rsidP="00FE0508">
            <w:pPr>
              <w:pStyle w:val="TableParagraph"/>
              <w:spacing w:before="243" w:line="211" w:lineRule="auto"/>
              <w:ind w:right="288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In this unit of work, pupils learn...</w:t>
            </w:r>
          </w:p>
        </w:tc>
      </w:tr>
      <w:tr w:rsidR="00BE004C" w:rsidRPr="00C64916" w:rsidTr="00E9137D">
        <w:trPr>
          <w:trHeight w:val="370"/>
        </w:trPr>
        <w:tc>
          <w:tcPr>
            <w:tcW w:w="1512" w:type="dxa"/>
            <w:tcBorders>
              <w:bottom w:val="nil"/>
            </w:tcBorders>
          </w:tcPr>
          <w:p w:rsidR="00BE004C" w:rsidRPr="00C64916" w:rsidRDefault="00BE004C" w:rsidP="00FE0508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C64916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3505" w:type="dxa"/>
            <w:tcBorders>
              <w:bottom w:val="nil"/>
            </w:tcBorders>
            <w:shd w:val="clear" w:color="auto" w:fill="B8D9AF"/>
          </w:tcPr>
          <w:p w:rsidR="00BE004C" w:rsidRPr="00C64916" w:rsidRDefault="00BE004C" w:rsidP="00FE0508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</w:rPr>
            </w:pPr>
            <w:r w:rsidRPr="00C64916">
              <w:rPr>
                <w:rFonts w:asciiTheme="minorHAnsi" w:hAnsiTheme="minorHAnsi" w:cstheme="minorHAnsi"/>
                <w:b/>
              </w:rPr>
              <w:t>Health and wellbeing</w:t>
            </w:r>
          </w:p>
        </w:tc>
        <w:tc>
          <w:tcPr>
            <w:tcW w:w="9991" w:type="dxa"/>
            <w:vMerge w:val="restart"/>
          </w:tcPr>
          <w:p w:rsidR="00BE004C" w:rsidRPr="00C64916" w:rsidRDefault="00BE004C" w:rsidP="00B37366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how to recognise personal qualities and</w:t>
            </w:r>
            <w:r w:rsidRPr="00C64916">
              <w:rPr>
                <w:rFonts w:asciiTheme="minorHAnsi" w:hAnsiTheme="minorHAnsi" w:cstheme="minorHAnsi"/>
                <w:spacing w:val="-19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individuality</w:t>
            </w:r>
          </w:p>
          <w:p w:rsidR="00BE004C" w:rsidRPr="00C64916" w:rsidRDefault="00BE004C" w:rsidP="00B37366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to develop self-worth by identifying positive things</w:t>
            </w:r>
            <w:r w:rsidRPr="00C64916">
              <w:rPr>
                <w:rFonts w:asciiTheme="minorHAnsi" w:hAnsiTheme="minorHAnsi" w:cstheme="minorHAnsi"/>
                <w:spacing w:val="-2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about</w:t>
            </w:r>
          </w:p>
          <w:p w:rsidR="00BE004C" w:rsidRPr="00C64916" w:rsidRDefault="00BE004C" w:rsidP="00FE0508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themselves and their achievements</w:t>
            </w:r>
          </w:p>
          <w:p w:rsidR="00BE004C" w:rsidRPr="00C64916" w:rsidRDefault="00BE004C" w:rsidP="00B37366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how their personal attributes, strengths, skills and</w:t>
            </w:r>
            <w:r w:rsidRPr="00C64916">
              <w:rPr>
                <w:rFonts w:asciiTheme="minorHAnsi" w:hAnsiTheme="minorHAnsi" w:cstheme="minorHAnsi"/>
                <w:spacing w:val="-32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interests</w:t>
            </w:r>
          </w:p>
          <w:p w:rsidR="00BE004C" w:rsidRPr="00C64916" w:rsidRDefault="00BE004C" w:rsidP="00FE0508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contribute to their self-esteem</w:t>
            </w:r>
          </w:p>
          <w:p w:rsidR="00BE004C" w:rsidRPr="00C64916" w:rsidRDefault="00BE004C" w:rsidP="00B37366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how to set goals for</w:t>
            </w:r>
            <w:r w:rsidRPr="00C64916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themselves</w:t>
            </w:r>
          </w:p>
          <w:p w:rsidR="00BE004C" w:rsidRPr="00C64916" w:rsidRDefault="00BE004C" w:rsidP="00B37366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how</w:t>
            </w:r>
            <w:r w:rsidRPr="00C64916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to</w:t>
            </w:r>
            <w:r w:rsidRPr="00C64916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manage</w:t>
            </w:r>
            <w:r w:rsidRPr="00C64916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when</w:t>
            </w:r>
            <w:r w:rsidRPr="00C64916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there</w:t>
            </w:r>
            <w:r w:rsidRPr="00C64916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are</w:t>
            </w:r>
            <w:r w:rsidRPr="00C64916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set-backs,</w:t>
            </w:r>
            <w:r w:rsidRPr="00C64916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learn</w:t>
            </w:r>
            <w:r w:rsidRPr="00C64916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from</w:t>
            </w:r>
            <w:r w:rsidRPr="00C64916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mistakes</w:t>
            </w:r>
          </w:p>
          <w:p w:rsidR="00BE004C" w:rsidRPr="00C64916" w:rsidRDefault="00BE004C" w:rsidP="00FE0508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and reframe unhelpful thinking</w:t>
            </w:r>
          </w:p>
        </w:tc>
      </w:tr>
      <w:tr w:rsidR="00BE004C" w:rsidRPr="00C64916" w:rsidTr="00E9137D">
        <w:trPr>
          <w:trHeight w:val="1321"/>
        </w:trPr>
        <w:tc>
          <w:tcPr>
            <w:tcW w:w="1512" w:type="dxa"/>
            <w:tcBorders>
              <w:top w:val="nil"/>
              <w:bottom w:val="nil"/>
            </w:tcBorders>
          </w:tcPr>
          <w:p w:rsidR="00BE004C" w:rsidRPr="00C64916" w:rsidRDefault="00BE004C" w:rsidP="00FE0508">
            <w:pPr>
              <w:pStyle w:val="TableParagraph"/>
              <w:spacing w:before="15" w:line="320" w:lineRule="exact"/>
              <w:ind w:left="113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 xml:space="preserve">What strengths, skills and interests do we </w:t>
            </w:r>
            <w:proofErr w:type="gramStart"/>
            <w:r w:rsidRPr="00C64916">
              <w:rPr>
                <w:rFonts w:asciiTheme="minorHAnsi" w:hAnsiTheme="minorHAnsi" w:cstheme="minorHAnsi"/>
              </w:rPr>
              <w:t>have ?</w:t>
            </w:r>
            <w:proofErr w:type="gramEnd"/>
          </w:p>
        </w:tc>
        <w:tc>
          <w:tcPr>
            <w:tcW w:w="3505" w:type="dxa"/>
            <w:tcBorders>
              <w:top w:val="nil"/>
              <w:bottom w:val="nil"/>
            </w:tcBorders>
            <w:shd w:val="clear" w:color="auto" w:fill="B8D9AF"/>
          </w:tcPr>
          <w:p w:rsidR="00BE004C" w:rsidRPr="00C64916" w:rsidRDefault="00BE004C" w:rsidP="00FE0508">
            <w:pPr>
              <w:pStyle w:val="TableParagraph"/>
              <w:spacing w:before="38" w:line="319" w:lineRule="auto"/>
              <w:ind w:left="85" w:right="118"/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Self-esteem: self-worth; personal qualities; goal setting; managing set backs</w:t>
            </w:r>
          </w:p>
        </w:tc>
        <w:tc>
          <w:tcPr>
            <w:tcW w:w="9991" w:type="dxa"/>
            <w:vMerge/>
          </w:tcPr>
          <w:p w:rsidR="00BE004C" w:rsidRPr="00C64916" w:rsidRDefault="00BE004C" w:rsidP="00FE050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</w:rPr>
            </w:pPr>
          </w:p>
        </w:tc>
      </w:tr>
      <w:tr w:rsidR="00BE004C" w:rsidRPr="00C64916" w:rsidTr="00E9137D">
        <w:trPr>
          <w:trHeight w:val="831"/>
        </w:trPr>
        <w:tc>
          <w:tcPr>
            <w:tcW w:w="1512" w:type="dxa"/>
            <w:tcBorders>
              <w:top w:val="nil"/>
            </w:tcBorders>
          </w:tcPr>
          <w:p w:rsidR="00BE004C" w:rsidRPr="00C64916" w:rsidRDefault="00BE004C" w:rsidP="00FE050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505" w:type="dxa"/>
            <w:tcBorders>
              <w:top w:val="nil"/>
            </w:tcBorders>
            <w:shd w:val="clear" w:color="auto" w:fill="B8D9AF"/>
          </w:tcPr>
          <w:p w:rsidR="00BE004C" w:rsidRPr="00C64916" w:rsidRDefault="00BE004C" w:rsidP="00FE0508">
            <w:pPr>
              <w:pStyle w:val="TableParagraph"/>
              <w:spacing w:before="83"/>
              <w:ind w:left="85"/>
              <w:rPr>
                <w:rFonts w:asciiTheme="minorHAnsi" w:hAnsiTheme="minorHAnsi" w:cstheme="minorHAnsi"/>
              </w:rPr>
            </w:pPr>
            <w:proofErr w:type="spellStart"/>
            <w:r w:rsidRPr="00C64916">
              <w:rPr>
                <w:rFonts w:asciiTheme="minorHAnsi" w:hAnsiTheme="minorHAnsi" w:cstheme="minorHAnsi"/>
              </w:rPr>
              <w:t>PoS</w:t>
            </w:r>
            <w:proofErr w:type="spellEnd"/>
            <w:r w:rsidRPr="00C64916">
              <w:rPr>
                <w:rFonts w:asciiTheme="minorHAnsi" w:hAnsiTheme="minorHAnsi" w:cstheme="minorHAnsi"/>
              </w:rPr>
              <w:t xml:space="preserve"> refs: H27, H28, H29, L25</w:t>
            </w:r>
          </w:p>
        </w:tc>
        <w:tc>
          <w:tcPr>
            <w:tcW w:w="9991" w:type="dxa"/>
            <w:vMerge/>
          </w:tcPr>
          <w:p w:rsidR="00BE004C" w:rsidRPr="00C64916" w:rsidRDefault="00BE004C" w:rsidP="00FE050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DB6420" w:rsidRPr="00C64916" w:rsidRDefault="00DB6420">
      <w:pPr>
        <w:rPr>
          <w:rFonts w:asciiTheme="minorHAnsi" w:hAnsiTheme="minorHAnsi" w:cstheme="minorHAnsi"/>
        </w:rPr>
      </w:pPr>
    </w:p>
    <w:tbl>
      <w:tblPr>
        <w:tblW w:w="15007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3505"/>
        <w:gridCol w:w="9990"/>
      </w:tblGrid>
      <w:tr w:rsidR="00BE004C" w:rsidRPr="00C64916" w:rsidTr="008F1F72">
        <w:trPr>
          <w:trHeight w:val="352"/>
        </w:trPr>
        <w:tc>
          <w:tcPr>
            <w:tcW w:w="1512" w:type="dxa"/>
            <w:tcBorders>
              <w:bottom w:val="nil"/>
            </w:tcBorders>
          </w:tcPr>
          <w:p w:rsidR="00BE004C" w:rsidRPr="00C64916" w:rsidRDefault="00BE004C" w:rsidP="00B37366">
            <w:pPr>
              <w:rPr>
                <w:rFonts w:asciiTheme="minorHAnsi" w:hAnsiTheme="minorHAnsi" w:cstheme="minorHAnsi"/>
                <w:b/>
              </w:rPr>
            </w:pPr>
            <w:r w:rsidRPr="00C64916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3505" w:type="dxa"/>
            <w:tcBorders>
              <w:bottom w:val="nil"/>
            </w:tcBorders>
            <w:shd w:val="clear" w:color="auto" w:fill="B8D9AF"/>
          </w:tcPr>
          <w:p w:rsidR="00BE004C" w:rsidRPr="00C64916" w:rsidRDefault="00BE004C" w:rsidP="00B37366">
            <w:pPr>
              <w:rPr>
                <w:rFonts w:asciiTheme="minorHAnsi" w:hAnsiTheme="minorHAnsi" w:cstheme="minorHAnsi"/>
                <w:b/>
              </w:rPr>
            </w:pPr>
            <w:r w:rsidRPr="00C64916">
              <w:rPr>
                <w:rFonts w:asciiTheme="minorHAnsi" w:hAnsiTheme="minorHAnsi" w:cstheme="minorHAnsi"/>
                <w:b/>
              </w:rPr>
              <w:t>Health and wellbeing</w:t>
            </w:r>
          </w:p>
        </w:tc>
        <w:tc>
          <w:tcPr>
            <w:tcW w:w="9990" w:type="dxa"/>
            <w:vMerge w:val="restart"/>
          </w:tcPr>
          <w:p w:rsidR="00BE004C" w:rsidRPr="00C64916" w:rsidRDefault="00BE004C" w:rsidP="00B3736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 xml:space="preserve">how to recognise and respect similarities and </w:t>
            </w:r>
            <w:proofErr w:type="spellStart"/>
            <w:r w:rsidRPr="00C64916">
              <w:rPr>
                <w:rFonts w:asciiTheme="minorHAnsi" w:hAnsiTheme="minorHAnsi" w:cstheme="minorHAnsi"/>
              </w:rPr>
              <w:t>differencesbetween</w:t>
            </w:r>
            <w:proofErr w:type="spellEnd"/>
            <w:r w:rsidRPr="00C64916">
              <w:rPr>
                <w:rFonts w:asciiTheme="minorHAnsi" w:hAnsiTheme="minorHAnsi" w:cstheme="minorHAnsi"/>
              </w:rPr>
              <w:t xml:space="preserve"> people and what they have in common with others</w:t>
            </w:r>
          </w:p>
          <w:p w:rsidR="00BE004C" w:rsidRPr="00C64916" w:rsidRDefault="00BE004C" w:rsidP="00B3736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that there are a range of factors that contribute to a person’s identity (e.g. ethnicity, family, faith, culture, gender, hobbies, likes/dislikes)</w:t>
            </w:r>
          </w:p>
          <w:p w:rsidR="00BE004C" w:rsidRPr="00C64916" w:rsidRDefault="00BE004C" w:rsidP="00B3736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how individuality and personal qualities make up someone’s identity (including that gender identity is part of personal identity and for some people does not correspond with their biological sex)</w:t>
            </w:r>
          </w:p>
          <w:p w:rsidR="00BE004C" w:rsidRPr="00C64916" w:rsidRDefault="00BE004C" w:rsidP="00B3736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C64916">
              <w:rPr>
                <w:rFonts w:asciiTheme="minorHAnsi" w:hAnsiTheme="minorHAnsi" w:cstheme="minorHAnsi"/>
              </w:rPr>
              <w:t>about stereotypes and how they are not always accurate, and can negatively influence behaviours and attitudes towards others</w:t>
            </w:r>
            <w:r w:rsidR="00C64916">
              <w:rPr>
                <w:rFonts w:asciiTheme="minorHAnsi" w:hAnsiTheme="minorHAnsi" w:cstheme="minorHAnsi"/>
              </w:rPr>
              <w:t xml:space="preserve"> </w:t>
            </w:r>
            <w:r w:rsidRPr="00C64916">
              <w:rPr>
                <w:rFonts w:asciiTheme="minorHAnsi" w:hAnsiTheme="minorHAnsi" w:cstheme="minorHAnsi"/>
              </w:rPr>
              <w:t>how to challenge stereotypes and assumptions about others</w:t>
            </w:r>
          </w:p>
        </w:tc>
      </w:tr>
      <w:tr w:rsidR="00BE004C" w:rsidRPr="00B37366" w:rsidTr="008F1F72">
        <w:trPr>
          <w:trHeight w:val="307"/>
        </w:trPr>
        <w:tc>
          <w:tcPr>
            <w:tcW w:w="1512" w:type="dxa"/>
            <w:tcBorders>
              <w:top w:val="nil"/>
              <w:bottom w:val="nil"/>
            </w:tcBorders>
          </w:tcPr>
          <w:p w:rsidR="00BE004C" w:rsidRPr="00B37366" w:rsidRDefault="00BE004C" w:rsidP="00B37366">
            <w:r w:rsidRPr="00B37366">
              <w:t>What makes up</w:t>
            </w:r>
          </w:p>
        </w:tc>
        <w:tc>
          <w:tcPr>
            <w:tcW w:w="3505" w:type="dxa"/>
            <w:tcBorders>
              <w:top w:val="nil"/>
              <w:bottom w:val="nil"/>
            </w:tcBorders>
            <w:shd w:val="clear" w:color="auto" w:fill="B8D9AF"/>
          </w:tcPr>
          <w:p w:rsidR="00BE004C" w:rsidRPr="00B37366" w:rsidRDefault="00BE004C" w:rsidP="00B37366">
            <w:r w:rsidRPr="00B37366">
              <w:t>Identity; personal attributes and qualities;</w:t>
            </w:r>
          </w:p>
        </w:tc>
        <w:tc>
          <w:tcPr>
            <w:tcW w:w="9990" w:type="dxa"/>
            <w:vMerge/>
          </w:tcPr>
          <w:p w:rsidR="00BE004C" w:rsidRPr="00B37366" w:rsidRDefault="00BE004C" w:rsidP="00B37366"/>
        </w:tc>
      </w:tr>
      <w:tr w:rsidR="00BE004C" w:rsidRPr="00B37366" w:rsidTr="008F1F72">
        <w:trPr>
          <w:trHeight w:val="711"/>
        </w:trPr>
        <w:tc>
          <w:tcPr>
            <w:tcW w:w="1512" w:type="dxa"/>
            <w:tcBorders>
              <w:top w:val="nil"/>
              <w:bottom w:val="nil"/>
            </w:tcBorders>
          </w:tcPr>
          <w:p w:rsidR="00BE004C" w:rsidRPr="00B37366" w:rsidRDefault="00BE004C" w:rsidP="00B37366">
            <w:proofErr w:type="gramStart"/>
            <w:r w:rsidRPr="00B37366">
              <w:t>our</w:t>
            </w:r>
            <w:proofErr w:type="gramEnd"/>
            <w:r w:rsidRPr="00B37366">
              <w:t xml:space="preserve"> identity?</w:t>
            </w:r>
          </w:p>
        </w:tc>
        <w:tc>
          <w:tcPr>
            <w:tcW w:w="3505" w:type="dxa"/>
            <w:tcBorders>
              <w:top w:val="nil"/>
              <w:bottom w:val="nil"/>
            </w:tcBorders>
            <w:shd w:val="clear" w:color="auto" w:fill="B8D9AF"/>
          </w:tcPr>
          <w:p w:rsidR="00BE004C" w:rsidRPr="00B37366" w:rsidRDefault="00BE004C" w:rsidP="00B37366">
            <w:r w:rsidRPr="00B37366">
              <w:t>similarities and differences; individuality; stereotypes</w:t>
            </w:r>
          </w:p>
        </w:tc>
        <w:tc>
          <w:tcPr>
            <w:tcW w:w="9990" w:type="dxa"/>
            <w:vMerge/>
          </w:tcPr>
          <w:p w:rsidR="00BE004C" w:rsidRPr="00B37366" w:rsidRDefault="00BE004C" w:rsidP="00B37366"/>
        </w:tc>
      </w:tr>
      <w:tr w:rsidR="00BE004C" w:rsidRPr="00B37366" w:rsidTr="008F1F72">
        <w:trPr>
          <w:trHeight w:val="2205"/>
        </w:trPr>
        <w:tc>
          <w:tcPr>
            <w:tcW w:w="1512" w:type="dxa"/>
            <w:tcBorders>
              <w:top w:val="nil"/>
            </w:tcBorders>
          </w:tcPr>
          <w:p w:rsidR="00BE004C" w:rsidRPr="00B37366" w:rsidRDefault="00BE004C" w:rsidP="00B37366"/>
        </w:tc>
        <w:tc>
          <w:tcPr>
            <w:tcW w:w="3505" w:type="dxa"/>
            <w:tcBorders>
              <w:top w:val="nil"/>
            </w:tcBorders>
            <w:shd w:val="clear" w:color="auto" w:fill="B8D9AF"/>
          </w:tcPr>
          <w:p w:rsidR="00BE004C" w:rsidRPr="00B37366" w:rsidRDefault="00BE004C" w:rsidP="00B37366"/>
          <w:p w:rsidR="00BE004C" w:rsidRPr="00B37366" w:rsidRDefault="00BE004C" w:rsidP="00B37366">
            <w:proofErr w:type="spellStart"/>
            <w:r w:rsidRPr="00B37366">
              <w:t>PoS</w:t>
            </w:r>
            <w:proofErr w:type="spellEnd"/>
            <w:r w:rsidRPr="00B37366">
              <w:t xml:space="preserve"> refs: H25, H26, H27, R32, L9</w:t>
            </w:r>
          </w:p>
        </w:tc>
        <w:tc>
          <w:tcPr>
            <w:tcW w:w="9990" w:type="dxa"/>
            <w:vMerge/>
          </w:tcPr>
          <w:p w:rsidR="00BE004C" w:rsidRPr="00B37366" w:rsidRDefault="00BE004C" w:rsidP="00B37366"/>
        </w:tc>
      </w:tr>
    </w:tbl>
    <w:p w:rsidR="00DB6420" w:rsidRDefault="00DB6420"/>
    <w:p w:rsidR="00DB6420" w:rsidRDefault="00DB6420"/>
    <w:p w:rsidR="00DB6420" w:rsidRDefault="00DB6420"/>
    <w:p w:rsidR="00B37366" w:rsidRDefault="00B37366"/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9"/>
        <w:gridCol w:w="3497"/>
        <w:gridCol w:w="8589"/>
        <w:gridCol w:w="1375"/>
      </w:tblGrid>
      <w:tr w:rsidR="00BE004C" w:rsidTr="00BB251F">
        <w:trPr>
          <w:trHeight w:val="1668"/>
        </w:trPr>
        <w:tc>
          <w:tcPr>
            <w:tcW w:w="1509" w:type="dxa"/>
            <w:tcBorders>
              <w:bottom w:val="nil"/>
            </w:tcBorders>
          </w:tcPr>
          <w:p w:rsidR="00BE004C" w:rsidRDefault="00BE004C" w:rsidP="00FE0508">
            <w:pPr>
              <w:pStyle w:val="TableParagraph"/>
              <w:spacing w:before="39" w:line="326" w:lineRule="auto"/>
              <w:ind w:left="113" w:right="85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lastRenderedPageBreak/>
              <w:t xml:space="preserve">Spring 1 </w:t>
            </w:r>
            <w:r>
              <w:rPr>
                <w:rFonts w:ascii="Lato"/>
                <w:sz w:val="20"/>
              </w:rPr>
              <w:t>How do we treat each other with respect?</w:t>
            </w:r>
          </w:p>
        </w:tc>
        <w:tc>
          <w:tcPr>
            <w:tcW w:w="3497" w:type="dxa"/>
            <w:tcBorders>
              <w:bottom w:val="nil"/>
            </w:tcBorders>
            <w:shd w:val="clear" w:color="auto" w:fill="F4D4C4"/>
          </w:tcPr>
          <w:p w:rsidR="00BE004C" w:rsidRDefault="00BE004C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  <w:p w:rsidR="00BE004C" w:rsidRDefault="00BE004C" w:rsidP="00FE0508">
            <w:pPr>
              <w:pStyle w:val="TableParagraph"/>
              <w:spacing w:before="148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Respect for self and others; courteous behaviour; safety; human rights</w:t>
            </w:r>
          </w:p>
          <w:p w:rsidR="00BE004C" w:rsidRDefault="00BE004C" w:rsidP="00FE0508">
            <w:pPr>
              <w:pStyle w:val="TableParagraph"/>
              <w:rPr>
                <w:rFonts w:ascii="Glacial Indifference"/>
                <w:sz w:val="24"/>
              </w:rPr>
            </w:pPr>
          </w:p>
          <w:p w:rsidR="00BE004C" w:rsidRDefault="00BE004C" w:rsidP="00FE0508">
            <w:pPr>
              <w:pStyle w:val="TableParagraph"/>
              <w:spacing w:before="169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R19, R20, R21, R22, R25, R27,</w:t>
            </w:r>
          </w:p>
        </w:tc>
        <w:tc>
          <w:tcPr>
            <w:tcW w:w="9964" w:type="dxa"/>
            <w:gridSpan w:val="2"/>
            <w:vMerge w:val="restart"/>
          </w:tcPr>
          <w:p w:rsidR="00BE004C" w:rsidRDefault="00BE004C" w:rsidP="00B37366">
            <w:pPr>
              <w:pStyle w:val="TableParagraph"/>
              <w:numPr>
                <w:ilvl w:val="0"/>
                <w:numId w:val="12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sz w:val="20"/>
              </w:rPr>
            </w:pPr>
            <w:r>
              <w:rPr>
                <w:sz w:val="20"/>
              </w:rPr>
              <w:t>how people’s behaviour affects themselves and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others,</w:t>
            </w:r>
          </w:p>
          <w:p w:rsidR="00BE004C" w:rsidRDefault="00BE004C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including online</w:t>
            </w:r>
          </w:p>
          <w:p w:rsidR="00BE004C" w:rsidRDefault="00BE004C" w:rsidP="00B37366">
            <w:pPr>
              <w:pStyle w:val="TableParagraph"/>
              <w:numPr>
                <w:ilvl w:val="0"/>
                <w:numId w:val="12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5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courteous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situations and recognise the respectful behaviour they should receive in return</w:t>
            </w:r>
          </w:p>
          <w:p w:rsidR="00BE004C" w:rsidRDefault="00BE004C" w:rsidP="00C64916">
            <w:pPr>
              <w:pStyle w:val="TableParagraph"/>
              <w:numPr>
                <w:ilvl w:val="0"/>
                <w:numId w:val="12"/>
              </w:numPr>
              <w:tabs>
                <w:tab w:val="left" w:pos="652"/>
                <w:tab w:val="left" w:pos="653"/>
              </w:tabs>
              <w:spacing w:before="69" w:line="215" w:lineRule="exact"/>
              <w:ind w:hanging="511"/>
              <w:rPr>
                <w:sz w:val="20"/>
              </w:rPr>
            </w:pPr>
            <w:r>
              <w:rPr>
                <w:sz w:val="20"/>
              </w:rPr>
              <w:t>about the relationship between rights 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responsibilities</w:t>
            </w:r>
            <w:r w:rsidR="00C64916">
              <w:rPr>
                <w:sz w:val="20"/>
              </w:rPr>
              <w:t xml:space="preserve"> </w:t>
            </w:r>
            <w:r w:rsidRPr="00C64916">
              <w:rPr>
                <w:sz w:val="20"/>
              </w:rPr>
              <w:t xml:space="preserve">about the right to privacy and how to recognise when a confidence or secret should be </w:t>
            </w:r>
            <w:r w:rsidRPr="00C64916">
              <w:rPr>
                <w:spacing w:val="-3"/>
                <w:sz w:val="20"/>
              </w:rPr>
              <w:t xml:space="preserve">kept </w:t>
            </w:r>
            <w:r w:rsidRPr="00C64916">
              <w:rPr>
                <w:sz w:val="20"/>
              </w:rPr>
              <w:t>(such as a nice</w:t>
            </w:r>
            <w:r w:rsidRPr="00C64916">
              <w:rPr>
                <w:spacing w:val="-38"/>
                <w:sz w:val="20"/>
              </w:rPr>
              <w:t xml:space="preserve"> </w:t>
            </w:r>
            <w:r w:rsidRPr="00C64916">
              <w:rPr>
                <w:sz w:val="20"/>
              </w:rPr>
              <w:t>birthday surprise everyone will find out about) or not agreed to and when to tell (e.g. if someone is being upset or</w:t>
            </w:r>
            <w:r w:rsidRPr="00C64916">
              <w:rPr>
                <w:spacing w:val="-27"/>
                <w:sz w:val="20"/>
              </w:rPr>
              <w:t xml:space="preserve"> </w:t>
            </w:r>
            <w:r w:rsidRPr="00C64916">
              <w:rPr>
                <w:sz w:val="20"/>
              </w:rPr>
              <w:t>hurt)*</w:t>
            </w:r>
          </w:p>
          <w:p w:rsidR="00C64916" w:rsidRPr="00C64916" w:rsidRDefault="00C64916" w:rsidP="00C64916">
            <w:pPr>
              <w:pStyle w:val="TableParagraph"/>
              <w:tabs>
                <w:tab w:val="left" w:pos="652"/>
                <w:tab w:val="left" w:pos="653"/>
              </w:tabs>
              <w:spacing w:before="69" w:line="215" w:lineRule="exact"/>
              <w:ind w:left="652"/>
              <w:rPr>
                <w:sz w:val="20"/>
              </w:rPr>
            </w:pPr>
          </w:p>
          <w:p w:rsidR="00BE004C" w:rsidRPr="00C64916" w:rsidRDefault="00BE004C" w:rsidP="00FE0508">
            <w:pPr>
              <w:pStyle w:val="TableParagraph"/>
              <w:numPr>
                <w:ilvl w:val="0"/>
                <w:numId w:val="10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230" w:hanging="51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rights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protect these*</w:t>
            </w:r>
            <w:r w:rsidRPr="00C64916">
              <w:rPr>
                <w:sz w:val="20"/>
              </w:rPr>
              <w:t>that everyone should feel included, respected and not discriminated</w:t>
            </w:r>
            <w:r w:rsidRPr="00C64916">
              <w:rPr>
                <w:spacing w:val="-5"/>
                <w:sz w:val="20"/>
              </w:rPr>
              <w:t xml:space="preserve"> </w:t>
            </w:r>
            <w:r w:rsidRPr="00C64916">
              <w:rPr>
                <w:sz w:val="20"/>
              </w:rPr>
              <w:t>against;</w:t>
            </w:r>
            <w:r w:rsidRPr="00C64916">
              <w:rPr>
                <w:spacing w:val="-4"/>
                <w:sz w:val="20"/>
              </w:rPr>
              <w:t xml:space="preserve"> </w:t>
            </w:r>
            <w:r w:rsidRPr="00C64916">
              <w:rPr>
                <w:sz w:val="20"/>
              </w:rPr>
              <w:t>how</w:t>
            </w:r>
            <w:r w:rsidRPr="00C64916">
              <w:rPr>
                <w:spacing w:val="-8"/>
                <w:sz w:val="20"/>
              </w:rPr>
              <w:t xml:space="preserve"> </w:t>
            </w:r>
            <w:r w:rsidRPr="00C64916">
              <w:rPr>
                <w:sz w:val="20"/>
              </w:rPr>
              <w:t>to</w:t>
            </w:r>
            <w:r w:rsidRPr="00C64916">
              <w:rPr>
                <w:spacing w:val="-5"/>
                <w:sz w:val="20"/>
              </w:rPr>
              <w:t xml:space="preserve"> </w:t>
            </w:r>
            <w:r w:rsidRPr="00C64916">
              <w:rPr>
                <w:sz w:val="20"/>
              </w:rPr>
              <w:t>respond</w:t>
            </w:r>
            <w:r w:rsidRPr="00C64916">
              <w:rPr>
                <w:spacing w:val="-4"/>
                <w:sz w:val="20"/>
              </w:rPr>
              <w:t xml:space="preserve"> </w:t>
            </w:r>
            <w:r w:rsidRPr="00C64916">
              <w:rPr>
                <w:sz w:val="20"/>
              </w:rPr>
              <w:t>if</w:t>
            </w:r>
            <w:r w:rsidRPr="00C64916">
              <w:rPr>
                <w:spacing w:val="-7"/>
                <w:sz w:val="20"/>
              </w:rPr>
              <w:t xml:space="preserve"> </w:t>
            </w:r>
            <w:r w:rsidRPr="00C64916">
              <w:rPr>
                <w:sz w:val="20"/>
              </w:rPr>
              <w:t>they</w:t>
            </w:r>
            <w:r w:rsidRPr="00C64916">
              <w:rPr>
                <w:spacing w:val="-13"/>
                <w:sz w:val="20"/>
              </w:rPr>
              <w:t xml:space="preserve"> </w:t>
            </w:r>
            <w:r w:rsidRPr="00C64916">
              <w:rPr>
                <w:sz w:val="20"/>
              </w:rPr>
              <w:t>witness</w:t>
            </w:r>
            <w:r w:rsidRPr="00C64916">
              <w:rPr>
                <w:spacing w:val="-4"/>
                <w:sz w:val="20"/>
              </w:rPr>
              <w:t xml:space="preserve"> </w:t>
            </w:r>
            <w:r w:rsidRPr="00C64916">
              <w:rPr>
                <w:sz w:val="20"/>
              </w:rPr>
              <w:t>or experience exclusion, disrespect or</w:t>
            </w:r>
            <w:r w:rsidRPr="00C64916">
              <w:rPr>
                <w:spacing w:val="-15"/>
                <w:sz w:val="20"/>
              </w:rPr>
              <w:t xml:space="preserve"> </w:t>
            </w:r>
            <w:r w:rsidRPr="00C64916">
              <w:rPr>
                <w:sz w:val="20"/>
              </w:rPr>
              <w:t>discrimination</w:t>
            </w:r>
          </w:p>
        </w:tc>
      </w:tr>
      <w:tr w:rsidR="00BE004C" w:rsidTr="00BB251F">
        <w:trPr>
          <w:trHeight w:val="1149"/>
        </w:trPr>
        <w:tc>
          <w:tcPr>
            <w:tcW w:w="1509" w:type="dxa"/>
            <w:tcBorders>
              <w:top w:val="nil"/>
              <w:bottom w:val="nil"/>
            </w:tcBorders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7" w:type="dxa"/>
            <w:tcBorders>
              <w:top w:val="nil"/>
              <w:bottom w:val="nil"/>
            </w:tcBorders>
            <w:shd w:val="clear" w:color="auto" w:fill="F4D4C4"/>
          </w:tcPr>
          <w:p w:rsidR="00BE004C" w:rsidRDefault="00BE004C" w:rsidP="00FE0508">
            <w:pPr>
              <w:pStyle w:val="TableParagraph"/>
              <w:spacing w:before="24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R29, R30, R31, H45, L2, L3, L10</w:t>
            </w:r>
          </w:p>
        </w:tc>
        <w:tc>
          <w:tcPr>
            <w:tcW w:w="9964" w:type="dxa"/>
            <w:gridSpan w:val="2"/>
            <w:vMerge/>
          </w:tcPr>
          <w:p w:rsidR="00BE004C" w:rsidRDefault="00BE004C" w:rsidP="00FE0508">
            <w:pPr>
              <w:pStyle w:val="TableParagraph"/>
              <w:rPr>
                <w:sz w:val="20"/>
              </w:rPr>
            </w:pPr>
          </w:p>
        </w:tc>
      </w:tr>
      <w:tr w:rsidR="00BE004C" w:rsidTr="00BB251F">
        <w:trPr>
          <w:trHeight w:val="578"/>
        </w:trPr>
        <w:tc>
          <w:tcPr>
            <w:tcW w:w="1509" w:type="dxa"/>
            <w:tcBorders>
              <w:top w:val="nil"/>
              <w:bottom w:val="nil"/>
            </w:tcBorders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7" w:type="dxa"/>
            <w:tcBorders>
              <w:top w:val="nil"/>
              <w:bottom w:val="nil"/>
            </w:tcBorders>
            <w:shd w:val="clear" w:color="auto" w:fill="F4D4C4"/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4" w:type="dxa"/>
            <w:gridSpan w:val="2"/>
            <w:vMerge/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E004C" w:rsidTr="00BB251F">
        <w:trPr>
          <w:trHeight w:val="835"/>
        </w:trPr>
        <w:tc>
          <w:tcPr>
            <w:tcW w:w="1509" w:type="dxa"/>
            <w:tcBorders>
              <w:top w:val="nil"/>
              <w:bottom w:val="nil"/>
            </w:tcBorders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7" w:type="dxa"/>
            <w:tcBorders>
              <w:top w:val="nil"/>
              <w:bottom w:val="nil"/>
            </w:tcBorders>
            <w:shd w:val="clear" w:color="auto" w:fill="F4D4C4"/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4" w:type="dxa"/>
            <w:gridSpan w:val="2"/>
            <w:vMerge/>
            <w:tcBorders>
              <w:bottom w:val="nil"/>
            </w:tcBorders>
          </w:tcPr>
          <w:p w:rsidR="00BE004C" w:rsidRDefault="00BE004C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37366" w:rsidTr="00B37366">
        <w:trPr>
          <w:trHeight w:val="288"/>
        </w:trPr>
        <w:tc>
          <w:tcPr>
            <w:tcW w:w="1509" w:type="dxa"/>
            <w:tcBorders>
              <w:top w:val="nil"/>
              <w:bottom w:val="nil"/>
            </w:tcBorders>
          </w:tcPr>
          <w:p w:rsidR="00B37366" w:rsidRDefault="00B37366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7" w:type="dxa"/>
            <w:tcBorders>
              <w:top w:val="nil"/>
              <w:bottom w:val="nil"/>
            </w:tcBorders>
            <w:shd w:val="clear" w:color="auto" w:fill="F4D4C4"/>
          </w:tcPr>
          <w:p w:rsidR="00B37366" w:rsidRDefault="00B37366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89" w:type="dxa"/>
            <w:tcBorders>
              <w:top w:val="nil"/>
              <w:bottom w:val="nil"/>
            </w:tcBorders>
          </w:tcPr>
          <w:p w:rsidR="00B37366" w:rsidRDefault="00B37366" w:rsidP="00BE004C">
            <w:pPr>
              <w:pStyle w:val="TableParagraph"/>
              <w:tabs>
                <w:tab w:val="left" w:pos="652"/>
                <w:tab w:val="left" w:pos="653"/>
              </w:tabs>
              <w:spacing w:before="14" w:line="280" w:lineRule="atLeast"/>
              <w:ind w:right="782"/>
              <w:rPr>
                <w:sz w:val="20"/>
              </w:rPr>
            </w:pPr>
          </w:p>
        </w:tc>
        <w:tc>
          <w:tcPr>
            <w:tcW w:w="1375" w:type="dxa"/>
            <w:tcBorders>
              <w:top w:val="nil"/>
              <w:bottom w:val="nil"/>
            </w:tcBorders>
          </w:tcPr>
          <w:p w:rsidR="00B37366" w:rsidRDefault="00B37366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B6420" w:rsidRDefault="00DB6420"/>
    <w:tbl>
      <w:tblPr>
        <w:tblW w:w="14967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8"/>
        <w:gridCol w:w="3496"/>
        <w:gridCol w:w="9963"/>
      </w:tblGrid>
      <w:tr w:rsidR="00BE004C" w:rsidRPr="00B37366" w:rsidTr="00BE004C">
        <w:trPr>
          <w:trHeight w:val="1837"/>
        </w:trPr>
        <w:tc>
          <w:tcPr>
            <w:tcW w:w="1508" w:type="dxa"/>
            <w:tcBorders>
              <w:bottom w:val="nil"/>
            </w:tcBorders>
          </w:tcPr>
          <w:p w:rsidR="00BE004C" w:rsidRPr="00B37366" w:rsidRDefault="00BE004C" w:rsidP="00B37366">
            <w:pPr>
              <w:spacing w:before="39" w:line="326" w:lineRule="auto"/>
              <w:ind w:left="113" w:right="331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>Spring</w:t>
            </w:r>
            <w:r w:rsidRPr="00B37366">
              <w:rPr>
                <w:rFonts w:ascii="Open Sans Semibold"/>
                <w:b/>
              </w:rPr>
              <w:t xml:space="preserve"> 2 </w:t>
            </w:r>
            <w:r w:rsidRPr="00B37366">
              <w:rPr>
                <w:rFonts w:ascii="Lato"/>
                <w:sz w:val="20"/>
              </w:rPr>
              <w:t>How can we manage risk in different places?</w:t>
            </w:r>
          </w:p>
        </w:tc>
        <w:tc>
          <w:tcPr>
            <w:tcW w:w="3496" w:type="dxa"/>
            <w:tcBorders>
              <w:bottom w:val="nil"/>
            </w:tcBorders>
            <w:shd w:val="clear" w:color="auto" w:fill="B8D9AF"/>
          </w:tcPr>
          <w:p w:rsidR="00BE004C" w:rsidRPr="00B37366" w:rsidRDefault="00BE004C" w:rsidP="00B37366">
            <w:pPr>
              <w:spacing w:before="41"/>
              <w:ind w:left="85"/>
              <w:rPr>
                <w:rFonts w:ascii="Lato"/>
                <w:b/>
                <w:sz w:val="20"/>
              </w:rPr>
            </w:pPr>
            <w:r w:rsidRPr="00B37366">
              <w:rPr>
                <w:rFonts w:ascii="Lato"/>
                <w:b/>
                <w:sz w:val="20"/>
              </w:rPr>
              <w:t>Health and wellbeing</w:t>
            </w:r>
          </w:p>
          <w:p w:rsidR="00BE004C" w:rsidRPr="00B37366" w:rsidRDefault="00BE004C" w:rsidP="00B37366">
            <w:pPr>
              <w:spacing w:before="148" w:line="319" w:lineRule="auto"/>
              <w:ind w:left="85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Keeping safe; out and about; recognising and managing risk</w:t>
            </w:r>
          </w:p>
          <w:p w:rsidR="00BE004C" w:rsidRPr="00B37366" w:rsidRDefault="00BE004C" w:rsidP="00B37366">
            <w:pPr>
              <w:spacing w:before="5"/>
              <w:rPr>
                <w:sz w:val="31"/>
              </w:rPr>
            </w:pPr>
          </w:p>
          <w:p w:rsidR="00BE004C" w:rsidRPr="00B37366" w:rsidRDefault="00BE004C" w:rsidP="00B37366">
            <w:pPr>
              <w:spacing w:line="320" w:lineRule="atLeast"/>
              <w:ind w:left="85" w:right="118"/>
              <w:rPr>
                <w:rFonts w:ascii="Lato"/>
                <w:sz w:val="20"/>
              </w:rPr>
            </w:pPr>
            <w:proofErr w:type="spellStart"/>
            <w:r w:rsidRPr="00B37366">
              <w:rPr>
                <w:rFonts w:ascii="Lato"/>
                <w:sz w:val="20"/>
              </w:rPr>
              <w:t>PoS</w:t>
            </w:r>
            <w:proofErr w:type="spellEnd"/>
            <w:r w:rsidRPr="00B37366">
              <w:rPr>
                <w:rFonts w:ascii="Lato"/>
                <w:sz w:val="20"/>
              </w:rPr>
              <w:t xml:space="preserve"> refs: H12, H37, H38, H41, H42, H47, R12, R15, R23, R24, R28, R29, L1,</w:t>
            </w:r>
          </w:p>
        </w:tc>
        <w:tc>
          <w:tcPr>
            <w:tcW w:w="9963" w:type="dxa"/>
            <w:vMerge w:val="restart"/>
          </w:tcPr>
          <w:p w:rsidR="00BE004C" w:rsidRPr="00B37366" w:rsidRDefault="00BE004C" w:rsidP="00B37366">
            <w:pPr>
              <w:numPr>
                <w:ilvl w:val="0"/>
                <w:numId w:val="15"/>
              </w:numPr>
              <w:tabs>
                <w:tab w:val="left" w:pos="651"/>
                <w:tab w:val="left" w:pos="652"/>
              </w:tabs>
              <w:spacing w:before="42" w:line="280" w:lineRule="auto"/>
              <w:ind w:right="325" w:hanging="511"/>
              <w:rPr>
                <w:sz w:val="20"/>
              </w:rPr>
            </w:pPr>
            <w:r w:rsidRPr="00B37366">
              <w:rPr>
                <w:sz w:val="20"/>
              </w:rPr>
              <w:t>how</w:t>
            </w:r>
            <w:r w:rsidRPr="00B37366">
              <w:rPr>
                <w:spacing w:val="-11"/>
                <w:sz w:val="20"/>
              </w:rPr>
              <w:t xml:space="preserve"> </w:t>
            </w:r>
            <w:r w:rsidRPr="00B37366">
              <w:rPr>
                <w:sz w:val="20"/>
              </w:rPr>
              <w:t>to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recognise,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predict,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assess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manage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risk</w:t>
            </w:r>
            <w:r w:rsidRPr="00B37366">
              <w:rPr>
                <w:spacing w:val="-6"/>
                <w:sz w:val="20"/>
              </w:rPr>
              <w:t xml:space="preserve"> </w:t>
            </w:r>
            <w:r w:rsidRPr="00B37366">
              <w:rPr>
                <w:sz w:val="20"/>
              </w:rPr>
              <w:t>in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different situations</w:t>
            </w:r>
          </w:p>
          <w:p w:rsidR="00BE004C" w:rsidRPr="00B37366" w:rsidRDefault="00BE004C" w:rsidP="00B37366">
            <w:pPr>
              <w:numPr>
                <w:ilvl w:val="0"/>
                <w:numId w:val="15"/>
              </w:numPr>
              <w:tabs>
                <w:tab w:val="left" w:pos="651"/>
                <w:tab w:val="left" w:pos="652"/>
              </w:tabs>
              <w:spacing w:before="70" w:line="280" w:lineRule="auto"/>
              <w:ind w:right="261" w:hanging="511"/>
              <w:rPr>
                <w:sz w:val="20"/>
              </w:rPr>
            </w:pPr>
            <w:r w:rsidRPr="00B37366">
              <w:rPr>
                <w:sz w:val="20"/>
              </w:rPr>
              <w:t xml:space="preserve">how to </w:t>
            </w:r>
            <w:r w:rsidRPr="00B37366">
              <w:rPr>
                <w:spacing w:val="-3"/>
                <w:sz w:val="20"/>
              </w:rPr>
              <w:t xml:space="preserve">keep </w:t>
            </w:r>
            <w:r w:rsidRPr="00B37366">
              <w:rPr>
                <w:sz w:val="20"/>
              </w:rPr>
              <w:t xml:space="preserve">safe in the local environment and less familiar locations (e.g. near rail, </w:t>
            </w:r>
            <w:r w:rsidRPr="00B37366">
              <w:rPr>
                <w:spacing w:val="-3"/>
                <w:sz w:val="20"/>
              </w:rPr>
              <w:t xml:space="preserve">water, </w:t>
            </w:r>
            <w:r w:rsidRPr="00B37366">
              <w:rPr>
                <w:sz w:val="20"/>
              </w:rPr>
              <w:t>road; fire/firework safety; sun safety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the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safe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use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of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digital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devices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when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out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about)</w:t>
            </w:r>
          </w:p>
          <w:p w:rsidR="00BE004C" w:rsidRPr="00B37366" w:rsidRDefault="00BE004C" w:rsidP="00B37366">
            <w:pPr>
              <w:numPr>
                <w:ilvl w:val="0"/>
                <w:numId w:val="15"/>
              </w:numPr>
              <w:tabs>
                <w:tab w:val="left" w:pos="652"/>
                <w:tab w:val="left" w:pos="653"/>
              </w:tabs>
              <w:spacing w:before="30" w:line="280" w:lineRule="atLeast"/>
              <w:ind w:left="653" w:right="179" w:hanging="511"/>
              <w:rPr>
                <w:sz w:val="20"/>
              </w:rPr>
            </w:pPr>
            <w:r w:rsidRPr="00B37366">
              <w:rPr>
                <w:sz w:val="20"/>
              </w:rPr>
              <w:t>how</w:t>
            </w:r>
            <w:r w:rsidRPr="00B37366">
              <w:rPr>
                <w:spacing w:val="-9"/>
                <w:sz w:val="20"/>
              </w:rPr>
              <w:t xml:space="preserve"> </w:t>
            </w:r>
            <w:r w:rsidRPr="00B37366">
              <w:rPr>
                <w:sz w:val="20"/>
              </w:rPr>
              <w:t>people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can</w:t>
            </w:r>
            <w:r w:rsidRPr="00B37366">
              <w:rPr>
                <w:spacing w:val="-5"/>
                <w:sz w:val="20"/>
              </w:rPr>
              <w:t xml:space="preserve"> </w:t>
            </w:r>
            <w:r w:rsidRPr="00B37366">
              <w:rPr>
                <w:sz w:val="20"/>
              </w:rPr>
              <w:t>be</w:t>
            </w:r>
            <w:r w:rsidRPr="00B37366">
              <w:rPr>
                <w:spacing w:val="-5"/>
                <w:sz w:val="20"/>
              </w:rPr>
              <w:t xml:space="preserve"> </w:t>
            </w:r>
            <w:r w:rsidRPr="00B37366">
              <w:rPr>
                <w:sz w:val="20"/>
              </w:rPr>
              <w:t>influenced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by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their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peers’</w:t>
            </w:r>
            <w:r w:rsidRPr="00B37366">
              <w:rPr>
                <w:spacing w:val="-6"/>
                <w:sz w:val="20"/>
              </w:rPr>
              <w:t xml:space="preserve"> </w:t>
            </w:r>
            <w:r w:rsidRPr="00B37366">
              <w:rPr>
                <w:sz w:val="20"/>
              </w:rPr>
              <w:t>behaviour</w:t>
            </w:r>
            <w:r w:rsidRPr="00B37366">
              <w:rPr>
                <w:spacing w:val="-9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by a desire for peer approval; how to manage this</w:t>
            </w:r>
            <w:r w:rsidRPr="00B37366">
              <w:rPr>
                <w:spacing w:val="-37"/>
                <w:sz w:val="20"/>
              </w:rPr>
              <w:t xml:space="preserve"> </w:t>
            </w:r>
            <w:r w:rsidRPr="00B37366">
              <w:rPr>
                <w:sz w:val="20"/>
              </w:rPr>
              <w:t>influence</w:t>
            </w:r>
          </w:p>
          <w:p w:rsidR="00BE004C" w:rsidRPr="00C64916" w:rsidRDefault="00BE004C" w:rsidP="00C64916">
            <w:pPr>
              <w:numPr>
                <w:ilvl w:val="0"/>
                <w:numId w:val="14"/>
              </w:numPr>
              <w:tabs>
                <w:tab w:val="left" w:pos="652"/>
                <w:tab w:val="left" w:pos="653"/>
              </w:tabs>
              <w:spacing w:before="56"/>
              <w:ind w:left="652" w:hanging="511"/>
              <w:rPr>
                <w:sz w:val="20"/>
              </w:rPr>
            </w:pPr>
            <w:r w:rsidRPr="00B37366">
              <w:rPr>
                <w:sz w:val="20"/>
              </w:rPr>
              <w:t>how people’s online actions can impact on other</w:t>
            </w:r>
            <w:r w:rsidRPr="00B37366">
              <w:rPr>
                <w:spacing w:val="-26"/>
                <w:sz w:val="20"/>
              </w:rPr>
              <w:t xml:space="preserve"> </w:t>
            </w:r>
            <w:r w:rsidRPr="00B37366">
              <w:rPr>
                <w:sz w:val="20"/>
              </w:rPr>
              <w:t>people</w:t>
            </w:r>
            <w:r w:rsidR="00C64916">
              <w:rPr>
                <w:sz w:val="20"/>
              </w:rPr>
              <w:t xml:space="preserve"> </w:t>
            </w:r>
            <w:r w:rsidRPr="00C64916">
              <w:rPr>
                <w:sz w:val="20"/>
              </w:rPr>
              <w:t xml:space="preserve">how to </w:t>
            </w:r>
            <w:r w:rsidRPr="00C64916">
              <w:rPr>
                <w:spacing w:val="-3"/>
                <w:sz w:val="20"/>
              </w:rPr>
              <w:t xml:space="preserve">keep </w:t>
            </w:r>
            <w:r w:rsidRPr="00C64916">
              <w:rPr>
                <w:sz w:val="20"/>
              </w:rPr>
              <w:t>safe online, including managing requests for personal</w:t>
            </w:r>
            <w:r w:rsidRPr="00C64916">
              <w:rPr>
                <w:spacing w:val="-7"/>
                <w:sz w:val="20"/>
              </w:rPr>
              <w:t xml:space="preserve"> </w:t>
            </w:r>
            <w:r w:rsidRPr="00C64916">
              <w:rPr>
                <w:sz w:val="20"/>
              </w:rPr>
              <w:t>information</w:t>
            </w:r>
            <w:r w:rsidRPr="00C64916">
              <w:rPr>
                <w:spacing w:val="-7"/>
                <w:sz w:val="20"/>
              </w:rPr>
              <w:t xml:space="preserve"> </w:t>
            </w:r>
            <w:r w:rsidRPr="00C64916">
              <w:rPr>
                <w:sz w:val="20"/>
              </w:rPr>
              <w:t>and</w:t>
            </w:r>
            <w:r w:rsidRPr="00C64916">
              <w:rPr>
                <w:spacing w:val="-6"/>
                <w:sz w:val="20"/>
              </w:rPr>
              <w:t xml:space="preserve"> </w:t>
            </w:r>
            <w:r w:rsidRPr="00C64916">
              <w:rPr>
                <w:sz w:val="20"/>
              </w:rPr>
              <w:t>recognising</w:t>
            </w:r>
            <w:r w:rsidRPr="00C64916">
              <w:rPr>
                <w:spacing w:val="-10"/>
                <w:sz w:val="20"/>
              </w:rPr>
              <w:t xml:space="preserve"> </w:t>
            </w:r>
            <w:r w:rsidRPr="00C64916">
              <w:rPr>
                <w:sz w:val="20"/>
              </w:rPr>
              <w:t>what</w:t>
            </w:r>
            <w:r w:rsidRPr="00C64916">
              <w:rPr>
                <w:spacing w:val="-7"/>
                <w:sz w:val="20"/>
              </w:rPr>
              <w:t xml:space="preserve"> </w:t>
            </w:r>
            <w:r w:rsidRPr="00C64916">
              <w:rPr>
                <w:sz w:val="20"/>
              </w:rPr>
              <w:t>is</w:t>
            </w:r>
            <w:r w:rsidRPr="00C64916">
              <w:rPr>
                <w:spacing w:val="-6"/>
                <w:sz w:val="20"/>
              </w:rPr>
              <w:t xml:space="preserve"> </w:t>
            </w:r>
            <w:r w:rsidRPr="00C64916">
              <w:rPr>
                <w:sz w:val="20"/>
              </w:rPr>
              <w:t>appropriate</w:t>
            </w:r>
            <w:r w:rsidRPr="00C64916">
              <w:rPr>
                <w:spacing w:val="-7"/>
                <w:sz w:val="20"/>
              </w:rPr>
              <w:t xml:space="preserve"> </w:t>
            </w:r>
            <w:r w:rsidRPr="00C64916">
              <w:rPr>
                <w:sz w:val="20"/>
              </w:rPr>
              <w:t xml:space="preserve">to </w:t>
            </w:r>
            <w:r w:rsidR="00C64916">
              <w:rPr>
                <w:sz w:val="20"/>
              </w:rPr>
              <w:t>share or</w:t>
            </w:r>
          </w:p>
          <w:tbl>
            <w:tblPr>
              <w:tblW w:w="14969" w:type="dxa"/>
              <w:tblInd w:w="112" w:type="dxa"/>
              <w:tblBorders>
                <w:top w:val="single" w:sz="4" w:space="0" w:color="747679"/>
                <w:left w:val="single" w:sz="4" w:space="0" w:color="747679"/>
                <w:bottom w:val="single" w:sz="4" w:space="0" w:color="747679"/>
                <w:right w:val="single" w:sz="4" w:space="0" w:color="747679"/>
                <w:insideH w:val="single" w:sz="4" w:space="0" w:color="747679"/>
                <w:insideV w:val="single" w:sz="4" w:space="0" w:color="747679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4969"/>
            </w:tblGrid>
            <w:tr w:rsidR="00BE004C" w:rsidRPr="00B37366" w:rsidTr="00BE004C">
              <w:trPr>
                <w:trHeight w:val="536"/>
              </w:trPr>
              <w:tc>
                <w:tcPr>
                  <w:tcW w:w="14969" w:type="dxa"/>
                  <w:tcBorders>
                    <w:top w:val="nil"/>
                    <w:bottom w:val="nil"/>
                  </w:tcBorders>
                </w:tcPr>
                <w:p w:rsidR="00BE004C" w:rsidRPr="00C64916" w:rsidRDefault="00BE004C" w:rsidP="00C64916">
                  <w:pPr>
                    <w:tabs>
                      <w:tab w:val="left" w:pos="652"/>
                      <w:tab w:val="left" w:pos="653"/>
                    </w:tabs>
                    <w:spacing w:before="54"/>
                    <w:rPr>
                      <w:sz w:val="20"/>
                    </w:rPr>
                  </w:pPr>
                  <w:proofErr w:type="gramStart"/>
                  <w:r w:rsidRPr="00B37366">
                    <w:rPr>
                      <w:sz w:val="20"/>
                    </w:rPr>
                    <w:t>how</w:t>
                  </w:r>
                  <w:proofErr w:type="gramEnd"/>
                  <w:r w:rsidRPr="00B37366">
                    <w:rPr>
                      <w:sz w:val="20"/>
                    </w:rPr>
                    <w:t xml:space="preserve"> to report concerns, including about inappropriate</w:t>
                  </w:r>
                  <w:r w:rsidRPr="00B37366">
                    <w:rPr>
                      <w:spacing w:val="-31"/>
                      <w:sz w:val="20"/>
                    </w:rPr>
                    <w:t xml:space="preserve"> </w:t>
                  </w:r>
                  <w:r w:rsidRPr="00B37366">
                    <w:rPr>
                      <w:sz w:val="20"/>
                    </w:rPr>
                    <w:t>online</w:t>
                  </w:r>
                  <w:r w:rsidR="00C64916">
                    <w:rPr>
                      <w:sz w:val="20"/>
                    </w:rPr>
                    <w:t xml:space="preserve"> </w:t>
                  </w:r>
                  <w:r w:rsidRPr="00B37366">
                    <w:rPr>
                      <w:sz w:val="20"/>
                    </w:rPr>
                    <w:t>content and contact</w:t>
                  </w:r>
                  <w:r>
                    <w:rPr>
                      <w:sz w:val="20"/>
                    </w:rPr>
                    <w:t xml:space="preserve"> to share online.</w:t>
                  </w:r>
                </w:p>
              </w:tc>
            </w:tr>
          </w:tbl>
          <w:p w:rsidR="00BE004C" w:rsidRDefault="00BE004C" w:rsidP="00BE004C">
            <w:pPr>
              <w:spacing w:line="391" w:lineRule="auto"/>
              <w:rPr>
                <w:sz w:val="20"/>
              </w:rPr>
            </w:pPr>
          </w:p>
          <w:p w:rsidR="00BE004C" w:rsidRPr="00B37366" w:rsidRDefault="00BE004C" w:rsidP="00B37366">
            <w:pPr>
              <w:spacing w:line="391" w:lineRule="auto"/>
              <w:ind w:left="85"/>
              <w:rPr>
                <w:sz w:val="20"/>
              </w:rPr>
            </w:pPr>
          </w:p>
        </w:tc>
      </w:tr>
      <w:tr w:rsidR="00BE004C" w:rsidRPr="00B37366" w:rsidTr="00BE004C">
        <w:trPr>
          <w:trHeight w:val="1610"/>
        </w:trPr>
        <w:tc>
          <w:tcPr>
            <w:tcW w:w="1508" w:type="dxa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3496" w:type="dxa"/>
            <w:tcBorders>
              <w:top w:val="nil"/>
              <w:bottom w:val="nil"/>
            </w:tcBorders>
            <w:shd w:val="clear" w:color="auto" w:fill="B8D9AF"/>
          </w:tcPr>
          <w:p w:rsidR="00BE004C" w:rsidRPr="00B37366" w:rsidRDefault="00BE004C" w:rsidP="00B37366">
            <w:pPr>
              <w:spacing w:before="3"/>
              <w:ind w:left="85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L5, L15</w:t>
            </w:r>
          </w:p>
        </w:tc>
        <w:tc>
          <w:tcPr>
            <w:tcW w:w="9963" w:type="dxa"/>
            <w:vMerge/>
            <w:tcBorders>
              <w:bottom w:val="nil"/>
            </w:tcBorders>
          </w:tcPr>
          <w:p w:rsidR="00BE004C" w:rsidRPr="00B37366" w:rsidRDefault="00BE004C" w:rsidP="00B37366">
            <w:pPr>
              <w:spacing w:line="391" w:lineRule="auto"/>
              <w:ind w:left="85"/>
              <w:rPr>
                <w:sz w:val="20"/>
              </w:rPr>
            </w:pPr>
          </w:p>
        </w:tc>
      </w:tr>
      <w:tr w:rsidR="00BE004C" w:rsidRPr="00B37366" w:rsidTr="00BE004C">
        <w:trPr>
          <w:trHeight w:val="95"/>
        </w:trPr>
        <w:tc>
          <w:tcPr>
            <w:tcW w:w="1508" w:type="dxa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3496" w:type="dxa"/>
            <w:tcBorders>
              <w:top w:val="nil"/>
              <w:bottom w:val="nil"/>
            </w:tcBorders>
            <w:shd w:val="clear" w:color="auto" w:fill="B8D9AF"/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9963" w:type="dxa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</w:tr>
    </w:tbl>
    <w:p w:rsidR="00DB6420" w:rsidRDefault="00DB6420"/>
    <w:p w:rsidR="00C64916" w:rsidRDefault="00C64916">
      <w:bookmarkStart w:id="0" w:name="_GoBack"/>
      <w:bookmarkEnd w:id="0"/>
    </w:p>
    <w:p w:rsidR="00B37366" w:rsidRDefault="00B37366"/>
    <w:tbl>
      <w:tblPr>
        <w:tblW w:w="15050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2"/>
        <w:gridCol w:w="20"/>
        <w:gridCol w:w="3382"/>
        <w:gridCol w:w="7"/>
        <w:gridCol w:w="10199"/>
      </w:tblGrid>
      <w:tr w:rsidR="00BE004C" w:rsidRPr="00B37366" w:rsidTr="00F618E6">
        <w:trPr>
          <w:trHeight w:val="354"/>
        </w:trPr>
        <w:tc>
          <w:tcPr>
            <w:tcW w:w="1462" w:type="dxa"/>
            <w:gridSpan w:val="2"/>
            <w:tcBorders>
              <w:bottom w:val="nil"/>
            </w:tcBorders>
          </w:tcPr>
          <w:p w:rsidR="00BE004C" w:rsidRPr="00B37366" w:rsidRDefault="00BE004C" w:rsidP="00B37366">
            <w:pPr>
              <w:spacing w:before="39"/>
              <w:ind w:left="113"/>
              <w:rPr>
                <w:rFonts w:ascii="Open Sans Semibold"/>
                <w:b/>
              </w:rPr>
            </w:pPr>
            <w:r w:rsidRPr="00B37366">
              <w:rPr>
                <w:rFonts w:ascii="Open Sans Semibold"/>
                <w:b/>
              </w:rPr>
              <w:lastRenderedPageBreak/>
              <w:t>Summer 1</w:t>
            </w:r>
          </w:p>
        </w:tc>
        <w:tc>
          <w:tcPr>
            <w:tcW w:w="3389" w:type="dxa"/>
            <w:gridSpan w:val="2"/>
            <w:tcBorders>
              <w:bottom w:val="nil"/>
            </w:tcBorders>
            <w:shd w:val="clear" w:color="auto" w:fill="C4E3F4"/>
          </w:tcPr>
          <w:p w:rsidR="00BE004C" w:rsidRPr="00B37366" w:rsidRDefault="00BE004C" w:rsidP="00B37366">
            <w:pPr>
              <w:spacing w:before="41"/>
              <w:ind w:left="85"/>
              <w:rPr>
                <w:rFonts w:ascii="Lato"/>
                <w:b/>
                <w:sz w:val="20"/>
              </w:rPr>
            </w:pPr>
            <w:r w:rsidRPr="00B37366">
              <w:rPr>
                <w:rFonts w:ascii="Lato"/>
                <w:b/>
                <w:sz w:val="20"/>
              </w:rPr>
              <w:t>Living in the wider world</w:t>
            </w:r>
          </w:p>
        </w:tc>
        <w:tc>
          <w:tcPr>
            <w:tcW w:w="10199" w:type="dxa"/>
            <w:vMerge w:val="restart"/>
          </w:tcPr>
          <w:p w:rsidR="00BE004C" w:rsidRPr="00B37366" w:rsidRDefault="00BE004C" w:rsidP="00B37366">
            <w:pPr>
              <w:numPr>
                <w:ilvl w:val="0"/>
                <w:numId w:val="16"/>
              </w:numPr>
              <w:tabs>
                <w:tab w:val="left" w:pos="651"/>
                <w:tab w:val="left" w:pos="652"/>
              </w:tabs>
              <w:spacing w:before="42" w:line="280" w:lineRule="auto"/>
              <w:ind w:right="481" w:hanging="511"/>
              <w:rPr>
                <w:sz w:val="20"/>
              </w:rPr>
            </w:pPr>
            <w:r w:rsidRPr="00B37366">
              <w:rPr>
                <w:sz w:val="20"/>
              </w:rPr>
              <w:t>how</w:t>
            </w:r>
            <w:r w:rsidRPr="00B37366">
              <w:rPr>
                <w:spacing w:val="-11"/>
                <w:sz w:val="20"/>
              </w:rPr>
              <w:t xml:space="preserve"> </w:t>
            </w:r>
            <w:r w:rsidRPr="00B37366">
              <w:rPr>
                <w:sz w:val="20"/>
              </w:rPr>
              <w:t>people</w:t>
            </w:r>
            <w:r w:rsidRPr="00B37366">
              <w:rPr>
                <w:spacing w:val="-6"/>
                <w:sz w:val="20"/>
              </w:rPr>
              <w:t xml:space="preserve"> </w:t>
            </w:r>
            <w:r w:rsidRPr="00B37366">
              <w:rPr>
                <w:sz w:val="20"/>
              </w:rPr>
              <w:t>have</w:t>
            </w:r>
            <w:r w:rsidRPr="00B37366">
              <w:rPr>
                <w:spacing w:val="-6"/>
                <w:sz w:val="20"/>
              </w:rPr>
              <w:t xml:space="preserve"> </w:t>
            </w:r>
            <w:r w:rsidRPr="00B37366">
              <w:rPr>
                <w:sz w:val="20"/>
              </w:rPr>
              <w:t>a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shared</w:t>
            </w:r>
            <w:r w:rsidRPr="00B37366">
              <w:rPr>
                <w:spacing w:val="-6"/>
                <w:sz w:val="20"/>
              </w:rPr>
              <w:t xml:space="preserve"> </w:t>
            </w:r>
            <w:r w:rsidRPr="00B37366">
              <w:rPr>
                <w:sz w:val="20"/>
              </w:rPr>
              <w:t>responsibility</w:t>
            </w:r>
            <w:r w:rsidRPr="00B37366">
              <w:rPr>
                <w:spacing w:val="-10"/>
                <w:sz w:val="20"/>
              </w:rPr>
              <w:t xml:space="preserve"> </w:t>
            </w:r>
            <w:r w:rsidRPr="00B37366">
              <w:rPr>
                <w:sz w:val="20"/>
              </w:rPr>
              <w:t>to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help</w:t>
            </w:r>
            <w:r w:rsidRPr="00B37366">
              <w:rPr>
                <w:spacing w:val="-6"/>
                <w:sz w:val="20"/>
              </w:rPr>
              <w:t xml:space="preserve"> </w:t>
            </w:r>
            <w:r w:rsidRPr="00B37366">
              <w:rPr>
                <w:sz w:val="20"/>
              </w:rPr>
              <w:t>protect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the world around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them</w:t>
            </w:r>
          </w:p>
          <w:p w:rsidR="00BE004C" w:rsidRPr="00B37366" w:rsidRDefault="00BE004C" w:rsidP="00B37366">
            <w:pPr>
              <w:numPr>
                <w:ilvl w:val="0"/>
                <w:numId w:val="16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 w:rsidRPr="00B37366">
              <w:rPr>
                <w:sz w:val="20"/>
              </w:rPr>
              <w:t>how everyday choices can affect the</w:t>
            </w:r>
            <w:r w:rsidRPr="00B37366">
              <w:rPr>
                <w:spacing w:val="-24"/>
                <w:sz w:val="20"/>
              </w:rPr>
              <w:t xml:space="preserve"> </w:t>
            </w:r>
            <w:r w:rsidRPr="00B37366">
              <w:rPr>
                <w:sz w:val="20"/>
              </w:rPr>
              <w:t>environment</w:t>
            </w:r>
          </w:p>
          <w:p w:rsidR="00BE004C" w:rsidRPr="00B37366" w:rsidRDefault="00BE004C" w:rsidP="00B37366">
            <w:pPr>
              <w:numPr>
                <w:ilvl w:val="0"/>
                <w:numId w:val="16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99" w:hanging="511"/>
              <w:rPr>
                <w:sz w:val="20"/>
              </w:rPr>
            </w:pPr>
            <w:r w:rsidRPr="00B37366">
              <w:rPr>
                <w:sz w:val="20"/>
              </w:rPr>
              <w:t>how</w:t>
            </w:r>
            <w:r w:rsidRPr="00B37366">
              <w:rPr>
                <w:spacing w:val="-12"/>
                <w:sz w:val="20"/>
              </w:rPr>
              <w:t xml:space="preserve"> </w:t>
            </w:r>
            <w:r w:rsidRPr="00B37366">
              <w:rPr>
                <w:sz w:val="20"/>
              </w:rPr>
              <w:t>what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people</w:t>
            </w:r>
            <w:r w:rsidRPr="00B37366">
              <w:rPr>
                <w:spacing w:val="-5"/>
                <w:sz w:val="20"/>
              </w:rPr>
              <w:t xml:space="preserve"> </w:t>
            </w:r>
            <w:r w:rsidRPr="00B37366">
              <w:rPr>
                <w:sz w:val="20"/>
              </w:rPr>
              <w:t>choose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to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buy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or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spend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money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on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can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affect others or the environment (e.g. Fairtrade, single use plastics, giving to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charity)</w:t>
            </w:r>
          </w:p>
          <w:p w:rsidR="00BE004C" w:rsidRPr="00B37366" w:rsidRDefault="00BE004C" w:rsidP="00B37366">
            <w:pPr>
              <w:numPr>
                <w:ilvl w:val="0"/>
                <w:numId w:val="16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sz w:val="20"/>
              </w:rPr>
            </w:pPr>
            <w:r w:rsidRPr="00B37366">
              <w:rPr>
                <w:sz w:val="20"/>
              </w:rPr>
              <w:t>the skills and vocabulary to share their thoughts, ideas</w:t>
            </w:r>
            <w:r w:rsidRPr="00B37366">
              <w:rPr>
                <w:spacing w:val="-33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</w:p>
          <w:p w:rsidR="00BE004C" w:rsidRPr="00B37366" w:rsidRDefault="00BE004C" w:rsidP="00B37366">
            <w:pPr>
              <w:spacing w:before="40"/>
              <w:ind w:left="653"/>
              <w:rPr>
                <w:sz w:val="20"/>
              </w:rPr>
            </w:pPr>
            <w:r w:rsidRPr="00B37366">
              <w:rPr>
                <w:sz w:val="20"/>
              </w:rPr>
              <w:t>opinions in discussion about topical issues</w:t>
            </w:r>
          </w:p>
          <w:p w:rsidR="00BE004C" w:rsidRPr="00B37366" w:rsidRDefault="00BE004C" w:rsidP="00B37366">
            <w:pPr>
              <w:numPr>
                <w:ilvl w:val="0"/>
                <w:numId w:val="16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 w:rsidRPr="00B37366">
              <w:rPr>
                <w:sz w:val="20"/>
              </w:rPr>
              <w:t>how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to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show</w:t>
            </w:r>
            <w:r w:rsidRPr="00B37366">
              <w:rPr>
                <w:spacing w:val="-7"/>
                <w:sz w:val="20"/>
              </w:rPr>
              <w:t xml:space="preserve"> </w:t>
            </w:r>
            <w:r w:rsidRPr="00B37366">
              <w:rPr>
                <w:sz w:val="20"/>
              </w:rPr>
              <w:t>care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concern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for</w:t>
            </w:r>
            <w:r w:rsidRPr="00B37366">
              <w:rPr>
                <w:spacing w:val="-8"/>
                <w:sz w:val="20"/>
              </w:rPr>
              <w:t xml:space="preserve"> </w:t>
            </w:r>
            <w:r w:rsidRPr="00B37366">
              <w:rPr>
                <w:sz w:val="20"/>
              </w:rPr>
              <w:t>others</w:t>
            </w:r>
            <w:r w:rsidRPr="00B37366">
              <w:rPr>
                <w:spacing w:val="-3"/>
                <w:sz w:val="20"/>
              </w:rPr>
              <w:t xml:space="preserve"> </w:t>
            </w:r>
            <w:r w:rsidRPr="00B37366">
              <w:rPr>
                <w:sz w:val="20"/>
              </w:rPr>
              <w:t>(people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Pr="00B37366">
              <w:rPr>
                <w:spacing w:val="-4"/>
                <w:sz w:val="20"/>
              </w:rPr>
              <w:t xml:space="preserve"> </w:t>
            </w:r>
            <w:r w:rsidRPr="00B37366">
              <w:rPr>
                <w:sz w:val="20"/>
              </w:rPr>
              <w:t>animals)</w:t>
            </w:r>
          </w:p>
          <w:p w:rsidR="00BE004C" w:rsidRPr="00C64916" w:rsidRDefault="00BE004C" w:rsidP="00C64916">
            <w:pPr>
              <w:numPr>
                <w:ilvl w:val="0"/>
                <w:numId w:val="16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 w:rsidRPr="00B37366">
              <w:rPr>
                <w:sz w:val="20"/>
              </w:rPr>
              <w:t>how to carry out personal responsibilities in a caring</w:t>
            </w:r>
            <w:r w:rsidRPr="00B37366">
              <w:rPr>
                <w:spacing w:val="-30"/>
                <w:sz w:val="20"/>
              </w:rPr>
              <w:t xml:space="preserve"> </w:t>
            </w:r>
            <w:r w:rsidRPr="00B37366">
              <w:rPr>
                <w:sz w:val="20"/>
              </w:rPr>
              <w:t>and</w:t>
            </w:r>
            <w:r w:rsidR="00C64916">
              <w:rPr>
                <w:sz w:val="20"/>
              </w:rPr>
              <w:t xml:space="preserve"> </w:t>
            </w:r>
            <w:r w:rsidRPr="00C64916">
              <w:rPr>
                <w:sz w:val="20"/>
              </w:rPr>
              <w:t>compassionate way</w:t>
            </w:r>
          </w:p>
        </w:tc>
      </w:tr>
      <w:tr w:rsidR="00BE004C" w:rsidRPr="00B37366" w:rsidTr="00F618E6">
        <w:trPr>
          <w:trHeight w:val="309"/>
        </w:trPr>
        <w:tc>
          <w:tcPr>
            <w:tcW w:w="1462" w:type="dxa"/>
            <w:gridSpan w:val="2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spacing w:before="73" w:line="239" w:lineRule="exact"/>
              <w:ind w:left="113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How can our</w:t>
            </w:r>
          </w:p>
        </w:tc>
        <w:tc>
          <w:tcPr>
            <w:tcW w:w="3389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E004C" w:rsidRPr="00B37366" w:rsidRDefault="00BE004C" w:rsidP="00B37366">
            <w:pPr>
              <w:spacing w:before="38"/>
              <w:ind w:left="85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Caring for others; the environment;</w:t>
            </w:r>
          </w:p>
        </w:tc>
        <w:tc>
          <w:tcPr>
            <w:tcW w:w="10199" w:type="dxa"/>
            <w:vMerge/>
          </w:tcPr>
          <w:p w:rsidR="00BE004C" w:rsidRPr="00B37366" w:rsidRDefault="00BE004C" w:rsidP="00B37366">
            <w:pPr>
              <w:spacing w:before="42"/>
              <w:ind w:left="85"/>
              <w:rPr>
                <w:sz w:val="20"/>
              </w:rPr>
            </w:pPr>
          </w:p>
        </w:tc>
      </w:tr>
      <w:tr w:rsidR="00BE004C" w:rsidRPr="00B37366" w:rsidTr="00F618E6">
        <w:trPr>
          <w:trHeight w:val="586"/>
        </w:trPr>
        <w:tc>
          <w:tcPr>
            <w:tcW w:w="1462" w:type="dxa"/>
            <w:gridSpan w:val="2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spacing w:before="50"/>
              <w:ind w:left="113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choices make</w:t>
            </w:r>
          </w:p>
          <w:p w:rsidR="00BE004C" w:rsidRPr="00B37366" w:rsidRDefault="00BE004C" w:rsidP="00B37366">
            <w:pPr>
              <w:spacing w:before="80" w:line="239" w:lineRule="exact"/>
              <w:ind w:left="113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a difference to</w:t>
            </w:r>
          </w:p>
        </w:tc>
        <w:tc>
          <w:tcPr>
            <w:tcW w:w="3389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E004C" w:rsidRPr="00B37366" w:rsidRDefault="00BE004C" w:rsidP="00B37366">
            <w:pPr>
              <w:spacing w:before="15"/>
              <w:ind w:left="85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people and animals; shared</w:t>
            </w:r>
          </w:p>
          <w:p w:rsidR="00BE004C" w:rsidRPr="00B37366" w:rsidRDefault="00BE004C" w:rsidP="00B37366">
            <w:pPr>
              <w:spacing w:before="80"/>
              <w:ind w:left="85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responsibilities, making choices and</w:t>
            </w:r>
          </w:p>
        </w:tc>
        <w:tc>
          <w:tcPr>
            <w:tcW w:w="10199" w:type="dxa"/>
            <w:vMerge/>
          </w:tcPr>
          <w:p w:rsidR="00BE004C" w:rsidRPr="00B37366" w:rsidRDefault="00BE004C" w:rsidP="00B37366">
            <w:pPr>
              <w:spacing w:before="192"/>
              <w:ind w:left="85"/>
              <w:rPr>
                <w:sz w:val="20"/>
              </w:rPr>
            </w:pPr>
          </w:p>
        </w:tc>
      </w:tr>
      <w:tr w:rsidR="00BE004C" w:rsidRPr="00B37366" w:rsidTr="00F618E6">
        <w:trPr>
          <w:trHeight w:val="304"/>
        </w:trPr>
        <w:tc>
          <w:tcPr>
            <w:tcW w:w="1462" w:type="dxa"/>
            <w:gridSpan w:val="2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spacing w:before="50"/>
              <w:ind w:left="113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others and the</w:t>
            </w:r>
          </w:p>
        </w:tc>
        <w:tc>
          <w:tcPr>
            <w:tcW w:w="3389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E004C" w:rsidRPr="00B37366" w:rsidRDefault="00BE004C" w:rsidP="00B37366">
            <w:pPr>
              <w:spacing w:before="15"/>
              <w:ind w:left="85"/>
              <w:rPr>
                <w:rFonts w:ascii="Lato"/>
                <w:sz w:val="20"/>
              </w:rPr>
            </w:pPr>
            <w:r w:rsidRPr="00B37366">
              <w:rPr>
                <w:rFonts w:ascii="Lato"/>
                <w:sz w:val="20"/>
              </w:rPr>
              <w:t>decisions</w:t>
            </w:r>
          </w:p>
        </w:tc>
        <w:tc>
          <w:tcPr>
            <w:tcW w:w="10199" w:type="dxa"/>
            <w:vMerge/>
          </w:tcPr>
          <w:p w:rsidR="00BE004C" w:rsidRPr="00B37366" w:rsidRDefault="00BE004C" w:rsidP="00B37366">
            <w:pPr>
              <w:spacing w:before="46"/>
              <w:ind w:left="85"/>
              <w:rPr>
                <w:sz w:val="20"/>
              </w:rPr>
            </w:pPr>
          </w:p>
        </w:tc>
      </w:tr>
      <w:tr w:rsidR="00BE004C" w:rsidRPr="00B37366" w:rsidTr="00F618E6">
        <w:trPr>
          <w:trHeight w:val="366"/>
        </w:trPr>
        <w:tc>
          <w:tcPr>
            <w:tcW w:w="1462" w:type="dxa"/>
            <w:gridSpan w:val="2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spacing w:before="33"/>
              <w:ind w:left="113"/>
              <w:rPr>
                <w:rFonts w:ascii="Lato"/>
                <w:sz w:val="20"/>
              </w:rPr>
            </w:pPr>
            <w:proofErr w:type="gramStart"/>
            <w:r w:rsidRPr="00B37366">
              <w:rPr>
                <w:rFonts w:ascii="Lato"/>
                <w:sz w:val="20"/>
              </w:rPr>
              <w:t>environment</w:t>
            </w:r>
            <w:proofErr w:type="gramEnd"/>
            <w:r w:rsidRPr="00B37366">
              <w:rPr>
                <w:rFonts w:ascii="Lato"/>
                <w:sz w:val="20"/>
              </w:rPr>
              <w:t>?</w:t>
            </w:r>
          </w:p>
        </w:tc>
        <w:tc>
          <w:tcPr>
            <w:tcW w:w="3389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10199" w:type="dxa"/>
            <w:vMerge/>
          </w:tcPr>
          <w:p w:rsidR="00BE004C" w:rsidRPr="00B37366" w:rsidRDefault="00BE004C" w:rsidP="00B37366">
            <w:pPr>
              <w:spacing w:before="100"/>
              <w:ind w:left="85"/>
              <w:rPr>
                <w:sz w:val="20"/>
              </w:rPr>
            </w:pPr>
          </w:p>
        </w:tc>
      </w:tr>
      <w:tr w:rsidR="00BE004C" w:rsidRPr="00B37366" w:rsidTr="00F618E6">
        <w:trPr>
          <w:trHeight w:val="468"/>
        </w:trPr>
        <w:tc>
          <w:tcPr>
            <w:tcW w:w="1462" w:type="dxa"/>
            <w:gridSpan w:val="2"/>
            <w:tcBorders>
              <w:top w:val="nil"/>
              <w:bottom w:val="nil"/>
            </w:tcBorders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3389" w:type="dxa"/>
            <w:gridSpan w:val="2"/>
            <w:tcBorders>
              <w:top w:val="nil"/>
              <w:bottom w:val="nil"/>
            </w:tcBorders>
            <w:shd w:val="clear" w:color="auto" w:fill="C4E3F4"/>
          </w:tcPr>
          <w:p w:rsidR="00BE004C" w:rsidRPr="00B37366" w:rsidRDefault="00BE004C" w:rsidP="00B37366">
            <w:pPr>
              <w:spacing w:before="49"/>
              <w:ind w:left="85"/>
              <w:rPr>
                <w:rFonts w:ascii="Lato"/>
                <w:sz w:val="20"/>
              </w:rPr>
            </w:pPr>
            <w:proofErr w:type="spellStart"/>
            <w:r w:rsidRPr="00B37366">
              <w:rPr>
                <w:rFonts w:ascii="Lato"/>
                <w:sz w:val="20"/>
              </w:rPr>
              <w:t>PoS</w:t>
            </w:r>
            <w:proofErr w:type="spellEnd"/>
            <w:r w:rsidRPr="00B37366">
              <w:rPr>
                <w:rFonts w:ascii="Lato"/>
                <w:sz w:val="20"/>
              </w:rPr>
              <w:t xml:space="preserve"> refs: L4, L5, L19, R34</w:t>
            </w:r>
          </w:p>
        </w:tc>
        <w:tc>
          <w:tcPr>
            <w:tcW w:w="10199" w:type="dxa"/>
            <w:vMerge/>
          </w:tcPr>
          <w:p w:rsidR="00BE004C" w:rsidRPr="00B37366" w:rsidRDefault="00BE004C" w:rsidP="00B37366">
            <w:pPr>
              <w:spacing w:before="190"/>
              <w:ind w:left="85"/>
              <w:rPr>
                <w:sz w:val="20"/>
              </w:rPr>
            </w:pPr>
          </w:p>
        </w:tc>
      </w:tr>
      <w:tr w:rsidR="00BE004C" w:rsidRPr="00B37366" w:rsidTr="00C64916">
        <w:trPr>
          <w:trHeight w:val="680"/>
        </w:trPr>
        <w:tc>
          <w:tcPr>
            <w:tcW w:w="1462" w:type="dxa"/>
            <w:gridSpan w:val="2"/>
            <w:tcBorders>
              <w:top w:val="nil"/>
            </w:tcBorders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3389" w:type="dxa"/>
            <w:gridSpan w:val="2"/>
            <w:tcBorders>
              <w:top w:val="nil"/>
            </w:tcBorders>
            <w:shd w:val="clear" w:color="auto" w:fill="C4E3F4"/>
          </w:tcPr>
          <w:p w:rsidR="00BE004C" w:rsidRPr="00B37366" w:rsidRDefault="00BE004C" w:rsidP="00B37366">
            <w:pPr>
              <w:rPr>
                <w:rFonts w:ascii="Times New Roman"/>
                <w:sz w:val="20"/>
              </w:rPr>
            </w:pPr>
          </w:p>
        </w:tc>
        <w:tc>
          <w:tcPr>
            <w:tcW w:w="10199" w:type="dxa"/>
            <w:vMerge/>
          </w:tcPr>
          <w:p w:rsidR="00BE004C" w:rsidRPr="00B37366" w:rsidRDefault="00BE004C" w:rsidP="00B37366">
            <w:pPr>
              <w:spacing w:before="68"/>
              <w:ind w:left="85"/>
              <w:rPr>
                <w:sz w:val="20"/>
              </w:rPr>
            </w:pPr>
          </w:p>
        </w:tc>
      </w:tr>
      <w:tr w:rsidR="00BE004C" w:rsidTr="004516A3">
        <w:trPr>
          <w:trHeight w:val="3522"/>
        </w:trPr>
        <w:tc>
          <w:tcPr>
            <w:tcW w:w="1442" w:type="dxa"/>
          </w:tcPr>
          <w:p w:rsidR="00BE004C" w:rsidRDefault="00BE004C" w:rsidP="00FE0508">
            <w:pPr>
              <w:pStyle w:val="TableParagraph"/>
              <w:spacing w:before="39" w:line="326" w:lineRule="auto"/>
              <w:ind w:left="113" w:right="313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 xml:space="preserve">Spring 2 </w:t>
            </w:r>
            <w:r>
              <w:rPr>
                <w:rFonts w:ascii="Lato"/>
                <w:sz w:val="20"/>
              </w:rPr>
              <w:t>How can we manage our feelings?</w:t>
            </w:r>
          </w:p>
        </w:tc>
        <w:tc>
          <w:tcPr>
            <w:tcW w:w="3402" w:type="dxa"/>
            <w:gridSpan w:val="2"/>
            <w:shd w:val="clear" w:color="auto" w:fill="B8D9AF"/>
          </w:tcPr>
          <w:p w:rsidR="00BE004C" w:rsidRDefault="00BE004C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  <w:p w:rsidR="00BE004C" w:rsidRDefault="00BE004C" w:rsidP="00FE0508">
            <w:pPr>
              <w:pStyle w:val="TableParagraph"/>
              <w:spacing w:before="148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Feelings and emotions; expression of feelings; behaviour</w:t>
            </w:r>
          </w:p>
          <w:p w:rsidR="00BE004C" w:rsidRDefault="00BE004C" w:rsidP="00FE0508">
            <w:pPr>
              <w:pStyle w:val="TableParagraph"/>
              <w:rPr>
                <w:sz w:val="24"/>
              </w:rPr>
            </w:pPr>
          </w:p>
          <w:p w:rsidR="00BE004C" w:rsidRDefault="00BE004C" w:rsidP="00FE0508">
            <w:pPr>
              <w:pStyle w:val="TableParagraph"/>
              <w:spacing w:before="169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H17, H18, H19, H20, H23</w:t>
            </w:r>
          </w:p>
        </w:tc>
        <w:tc>
          <w:tcPr>
            <w:tcW w:w="10206" w:type="dxa"/>
            <w:gridSpan w:val="2"/>
          </w:tcPr>
          <w:p w:rsidR="00BE004C" w:rsidRDefault="00BE004C" w:rsidP="00B37366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sz w:val="20"/>
              </w:rPr>
            </w:pPr>
            <w:r>
              <w:rPr>
                <w:sz w:val="20"/>
              </w:rPr>
              <w:t>how everyday things can affect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  <w:p w:rsidR="00BE004C" w:rsidRDefault="00BE004C" w:rsidP="00B37366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112" w:line="280" w:lineRule="auto"/>
              <w:ind w:right="63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 different levels 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intensity</w:t>
            </w:r>
          </w:p>
          <w:p w:rsidR="00BE004C" w:rsidRDefault="00BE004C" w:rsidP="00B37366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>
              <w:rPr>
                <w:sz w:val="20"/>
              </w:rPr>
              <w:t>the importance of expressing feelings and how they</w:t>
            </w:r>
            <w:r>
              <w:rPr>
                <w:spacing w:val="-40"/>
                <w:sz w:val="20"/>
              </w:rPr>
              <w:t xml:space="preserve"> </w:t>
            </w:r>
            <w:r>
              <w:rPr>
                <w:sz w:val="20"/>
              </w:rPr>
              <w:t>can be</w:t>
            </w:r>
          </w:p>
          <w:p w:rsidR="00BE004C" w:rsidRDefault="00BE004C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expressed in different ways</w:t>
            </w:r>
          </w:p>
          <w:p w:rsidR="00BE004C" w:rsidRDefault="00BE004C" w:rsidP="00B37366">
            <w:pPr>
              <w:pStyle w:val="TableParagraph"/>
              <w:numPr>
                <w:ilvl w:val="0"/>
                <w:numId w:val="17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502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proportionately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 different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circumstances</w:t>
            </w:r>
          </w:p>
          <w:p w:rsidR="00BE004C" w:rsidRDefault="00BE004C" w:rsidP="00B37366">
            <w:pPr>
              <w:pStyle w:val="TableParagraph"/>
              <w:numPr>
                <w:ilvl w:val="0"/>
                <w:numId w:val="17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managing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loss,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grief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</w:p>
          <w:p w:rsidR="00BE004C" w:rsidRDefault="00BE004C" w:rsidP="00B37366">
            <w:pPr>
              <w:pStyle w:val="TableParagraph"/>
              <w:numPr>
                <w:ilvl w:val="0"/>
                <w:numId w:val="17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>
              <w:rPr>
                <w:sz w:val="20"/>
              </w:rPr>
              <w:t>how to access advice and support to help manage their own</w:t>
            </w:r>
            <w:r>
              <w:rPr>
                <w:spacing w:val="-3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:rsidR="00BE004C" w:rsidRDefault="00BE004C" w:rsidP="00FE0508">
            <w:pPr>
              <w:pStyle w:val="TableParagraph"/>
              <w:spacing w:before="41" w:line="391" w:lineRule="auto"/>
              <w:ind w:left="85"/>
              <w:rPr>
                <w:sz w:val="20"/>
              </w:rPr>
            </w:pPr>
            <w:r>
              <w:rPr>
                <w:sz w:val="20"/>
              </w:rPr>
              <w:t>others’ feelings</w:t>
            </w:r>
          </w:p>
        </w:tc>
      </w:tr>
    </w:tbl>
    <w:p w:rsidR="00B37366" w:rsidRDefault="00B37366"/>
    <w:sectPr w:rsidR="00B37366" w:rsidSect="00DB64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20C0"/>
    <w:multiLevelType w:val="hybridMultilevel"/>
    <w:tmpl w:val="22C4210C"/>
    <w:lvl w:ilvl="0" w:tplc="27425C8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10"/>
        <w:w w:val="100"/>
        <w:sz w:val="20"/>
        <w:szCs w:val="20"/>
        <w:lang w:val="en-GB" w:eastAsia="en-GB" w:bidi="en-GB"/>
      </w:rPr>
    </w:lvl>
    <w:lvl w:ilvl="1" w:tplc="42F66D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34CDF6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F26538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3EE26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548938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F2E20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696936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5243D7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73C070E"/>
    <w:multiLevelType w:val="hybridMultilevel"/>
    <w:tmpl w:val="89CE1432"/>
    <w:lvl w:ilvl="0" w:tplc="43B03D2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C82CEA8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080509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AD8F8E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98ECEC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4FEAEE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DA4B5A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D86E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86822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84D7159"/>
    <w:multiLevelType w:val="hybridMultilevel"/>
    <w:tmpl w:val="4DC4AFD4"/>
    <w:lvl w:ilvl="0" w:tplc="F6D033A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55B8C4B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2AC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026FCE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00612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F220D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A78C80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08A01A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5E93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B5003AE"/>
    <w:multiLevelType w:val="hybridMultilevel"/>
    <w:tmpl w:val="D714A1D4"/>
    <w:lvl w:ilvl="0" w:tplc="D82CC2B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EF63AA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13AF5F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6B0B55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E6E31C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D7437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3006E0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C62481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47C572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27F4746C"/>
    <w:multiLevelType w:val="hybridMultilevel"/>
    <w:tmpl w:val="2EC48BA0"/>
    <w:lvl w:ilvl="0" w:tplc="E66A19D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3CA424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30AA7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6E495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8E4317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3B08D6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E24B1B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94889F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0F861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2D426776"/>
    <w:multiLevelType w:val="hybridMultilevel"/>
    <w:tmpl w:val="EF6A5AE0"/>
    <w:lvl w:ilvl="0" w:tplc="BFD0307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B22AA60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A0475E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A044C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F62EB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3CAD12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D5CBDA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2D08BA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EEE89D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31000D6B"/>
    <w:multiLevelType w:val="hybridMultilevel"/>
    <w:tmpl w:val="0A5242FA"/>
    <w:lvl w:ilvl="0" w:tplc="CE7C0B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CC2EB41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A60C4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2088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EB296B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7A8B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BF453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564CB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CCF4F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3A0B750F"/>
    <w:multiLevelType w:val="hybridMultilevel"/>
    <w:tmpl w:val="1A662B82"/>
    <w:lvl w:ilvl="0" w:tplc="60982CF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836413A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9CABE9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2C62A7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D4E3C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900364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EA8800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3BA049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972D89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3D547C06"/>
    <w:multiLevelType w:val="hybridMultilevel"/>
    <w:tmpl w:val="6688E8C2"/>
    <w:lvl w:ilvl="0" w:tplc="F6E68D9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97CD07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A508B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B0AAD0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B804F0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F7EEA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38EACB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FC68CB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6BE49E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459A6FF9"/>
    <w:multiLevelType w:val="hybridMultilevel"/>
    <w:tmpl w:val="C542E976"/>
    <w:lvl w:ilvl="0" w:tplc="DB0048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1C92691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24880E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046C96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B86A6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A0A6D5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4AED0D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DB00BD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7E048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4A8B7C8D"/>
    <w:multiLevelType w:val="hybridMultilevel"/>
    <w:tmpl w:val="17A8CEB4"/>
    <w:lvl w:ilvl="0" w:tplc="5BFAE88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94"/>
        <w:sz w:val="20"/>
        <w:szCs w:val="20"/>
        <w:lang w:val="en-GB" w:eastAsia="en-GB" w:bidi="en-GB"/>
      </w:rPr>
    </w:lvl>
    <w:lvl w:ilvl="1" w:tplc="56AA28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18BDD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51AF7B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F2AEE1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F32D3D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2E6EE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5FCD86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202ECF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5EF65BFE"/>
    <w:multiLevelType w:val="hybridMultilevel"/>
    <w:tmpl w:val="F5F4381E"/>
    <w:lvl w:ilvl="0" w:tplc="5100DBF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3B6C17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D42A8E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F1C76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0C0DB0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145CA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04A2F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4E020B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C30C0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62272E9B"/>
    <w:multiLevelType w:val="hybridMultilevel"/>
    <w:tmpl w:val="61DEDB72"/>
    <w:lvl w:ilvl="0" w:tplc="376806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6C6D3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7AF1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9527AB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3587AA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1835F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0CEBB1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2AEBCC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3AAF6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739F7608"/>
    <w:multiLevelType w:val="hybridMultilevel"/>
    <w:tmpl w:val="E4425EAC"/>
    <w:lvl w:ilvl="0" w:tplc="5FFCD7B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DE652D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1A0CF1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2742F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51ED4A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BC05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C6B4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07A9A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CB840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755A4500"/>
    <w:multiLevelType w:val="hybridMultilevel"/>
    <w:tmpl w:val="99F834E8"/>
    <w:lvl w:ilvl="0" w:tplc="F66639A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440AC6F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E56028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D20B97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260590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C582E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F869EC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B84360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8902FA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75F466F1"/>
    <w:multiLevelType w:val="hybridMultilevel"/>
    <w:tmpl w:val="066EFA70"/>
    <w:lvl w:ilvl="0" w:tplc="570CFD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DA23D6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C7860F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3A6189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E215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056AB2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91A36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556387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62ED65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7A70748F"/>
    <w:multiLevelType w:val="hybridMultilevel"/>
    <w:tmpl w:val="A06A8AE0"/>
    <w:lvl w:ilvl="0" w:tplc="5252986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A61619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A342C2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C46F04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A525EE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94C96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45CCDA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5F4DB9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F2ACE2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15"/>
  </w:num>
  <w:num w:numId="3">
    <w:abstractNumId w:val="6"/>
  </w:num>
  <w:num w:numId="4">
    <w:abstractNumId w:val="2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0"/>
  </w:num>
  <w:num w:numId="10">
    <w:abstractNumId w:val="3"/>
  </w:num>
  <w:num w:numId="11">
    <w:abstractNumId w:val="7"/>
  </w:num>
  <w:num w:numId="12">
    <w:abstractNumId w:val="9"/>
  </w:num>
  <w:num w:numId="13">
    <w:abstractNumId w:val="8"/>
  </w:num>
  <w:num w:numId="14">
    <w:abstractNumId w:val="16"/>
  </w:num>
  <w:num w:numId="15">
    <w:abstractNumId w:val="5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20"/>
    <w:rsid w:val="001F5E09"/>
    <w:rsid w:val="00472C58"/>
    <w:rsid w:val="00B37366"/>
    <w:rsid w:val="00BE004C"/>
    <w:rsid w:val="00C3059A"/>
    <w:rsid w:val="00C64916"/>
    <w:rsid w:val="00DB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A5669"/>
  <w15:chartTrackingRefBased/>
  <w15:docId w15:val="{ECA2B3A2-3F08-44FB-AC52-8651E3C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642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CE8C0-6849-4C30-BB04-AD185964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4</cp:revision>
  <dcterms:created xsi:type="dcterms:W3CDTF">2020-07-08T08:43:00Z</dcterms:created>
  <dcterms:modified xsi:type="dcterms:W3CDTF">2021-11-15T09:37:00Z</dcterms:modified>
</cp:coreProperties>
</file>