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10605"/>
        <w:gridCol w:w="30"/>
      </w:tblGrid>
      <w:tr w:rsidR="001F5E09" w:rsidTr="00FE0508">
        <w:trPr>
          <w:gridAfter w:val="1"/>
          <w:wAfter w:w="20" w:type="dxa"/>
          <w:trHeight w:val="580"/>
        </w:trPr>
        <w:tc>
          <w:tcPr>
            <w:tcW w:w="16042" w:type="dxa"/>
            <w:gridSpan w:val="3"/>
          </w:tcPr>
          <w:p w:rsidR="001F5E09" w:rsidRDefault="001F5E09" w:rsidP="00FE0508">
            <w:pPr>
              <w:pStyle w:val="TableParagraph"/>
              <w:spacing w:before="92"/>
              <w:ind w:left="159"/>
              <w:rPr>
                <w:rFonts w:ascii="Glacial Indifference" w:hAnsi="Glacial Indifference"/>
                <w:sz w:val="34"/>
              </w:rPr>
            </w:pPr>
            <w:r>
              <w:rPr>
                <w:rFonts w:ascii="Glacial Indifference" w:hAnsi="Glacial Indifference"/>
                <w:color w:val="95529B"/>
                <w:sz w:val="34"/>
              </w:rPr>
              <w:t xml:space="preserve">YEAR 3 — </w:t>
            </w:r>
            <w:r>
              <w:rPr>
                <w:rFonts w:ascii="Glacial Indifference" w:hAnsi="Glacial Indifference"/>
                <w:sz w:val="34"/>
              </w:rPr>
              <w:t>MEDIUM-TERM OVERVIEW</w:t>
            </w:r>
          </w:p>
        </w:tc>
      </w:tr>
      <w:tr w:rsidR="001F5E09" w:rsidTr="00367B32">
        <w:trPr>
          <w:trHeight w:val="1000"/>
        </w:trPr>
        <w:tc>
          <w:tcPr>
            <w:tcW w:w="1639" w:type="dxa"/>
          </w:tcPr>
          <w:p w:rsidR="001F5E09" w:rsidRDefault="001F5E09" w:rsidP="00FE0508">
            <w:pPr>
              <w:pStyle w:val="TableParagraph"/>
              <w:spacing w:before="197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3798" w:type="dxa"/>
          </w:tcPr>
          <w:p w:rsidR="001F5E09" w:rsidRDefault="001F5E09" w:rsidP="00FE0508">
            <w:pPr>
              <w:pStyle w:val="TableParagraph"/>
              <w:spacing w:before="11"/>
              <w:rPr>
                <w:rFonts w:ascii="Glacial Indifference"/>
                <w:sz w:val="28"/>
              </w:rPr>
            </w:pPr>
          </w:p>
          <w:p w:rsidR="001F5E09" w:rsidRDefault="001F5E09" w:rsidP="00FE0508">
            <w:pPr>
              <w:pStyle w:val="TableParagraph"/>
              <w:ind w:left="1595" w:right="158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10605" w:type="dxa"/>
          </w:tcPr>
          <w:p w:rsidR="001F5E09" w:rsidRDefault="001F5E09" w:rsidP="00FE0508">
            <w:pPr>
              <w:pStyle w:val="TableParagraph"/>
              <w:spacing w:before="11"/>
              <w:rPr>
                <w:rFonts w:ascii="Glacial Indifference"/>
                <w:sz w:val="28"/>
              </w:rPr>
            </w:pPr>
          </w:p>
          <w:p w:rsidR="001F5E09" w:rsidRDefault="001F5E09" w:rsidP="00FE0508">
            <w:pPr>
              <w:pStyle w:val="TableParagraph"/>
              <w:ind w:left="1341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  <w:tc>
          <w:tcPr>
            <w:tcW w:w="20" w:type="dxa"/>
          </w:tcPr>
          <w:p w:rsidR="001F5E09" w:rsidRDefault="001F5E09" w:rsidP="00FE0508">
            <w:pPr>
              <w:pStyle w:val="TableParagraph"/>
              <w:spacing w:before="243" w:line="211" w:lineRule="auto"/>
              <w:ind w:right="288"/>
              <w:jc w:val="center"/>
              <w:rPr>
                <w:rFonts w:ascii="Open Sans Semibold"/>
                <w:b/>
              </w:rPr>
            </w:pPr>
          </w:p>
        </w:tc>
      </w:tr>
      <w:tr w:rsidR="001F5E09" w:rsidTr="00367B32">
        <w:trPr>
          <w:trHeight w:val="1871"/>
        </w:trPr>
        <w:tc>
          <w:tcPr>
            <w:tcW w:w="1639" w:type="dxa"/>
            <w:tcBorders>
              <w:bottom w:val="nil"/>
            </w:tcBorders>
          </w:tcPr>
          <w:p w:rsidR="001F5E09" w:rsidRDefault="001F5E09" w:rsidP="00FE0508">
            <w:pPr>
              <w:pStyle w:val="TableParagraph"/>
              <w:spacing w:before="39" w:line="331" w:lineRule="auto"/>
              <w:ind w:left="113" w:right="9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Autumn 1 </w:t>
            </w:r>
            <w:r>
              <w:rPr>
                <w:rFonts w:ascii="Lato"/>
                <w:sz w:val="20"/>
              </w:rPr>
              <w:t>How can we be a good friend?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:rsidR="001F5E09" w:rsidRDefault="001F5E09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  <w:p w:rsidR="001F5E09" w:rsidRDefault="001F5E09" w:rsidP="00FE0508">
            <w:pPr>
              <w:pStyle w:val="TableParagraph"/>
              <w:spacing w:before="14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Friendship; making positive friendships,</w:t>
            </w:r>
          </w:p>
          <w:p w:rsidR="001F5E09" w:rsidRDefault="001F5E09" w:rsidP="00FE0508">
            <w:pPr>
              <w:pStyle w:val="TableParagraph"/>
              <w:spacing w:before="148" w:line="319" w:lineRule="auto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managing loneliness, dealing with arguments</w:t>
            </w:r>
          </w:p>
        </w:tc>
        <w:tc>
          <w:tcPr>
            <w:tcW w:w="10605" w:type="dxa"/>
            <w:tcBorders>
              <w:bottom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42" w:line="280" w:lineRule="auto"/>
              <w:ind w:right="658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friendships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wellbeing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seeking support if feeling lonely or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excluded</w:t>
            </w:r>
          </w:p>
          <w:p w:rsidR="001F5E09" w:rsidRDefault="001F5E09" w:rsidP="001F5E09">
            <w:pPr>
              <w:pStyle w:val="TableParagraph"/>
              <w:numPr>
                <w:ilvl w:val="0"/>
                <w:numId w:val="19"/>
              </w:numPr>
              <w:tabs>
                <w:tab w:val="left" w:pos="651"/>
                <w:tab w:val="left" w:pos="652"/>
              </w:tabs>
              <w:spacing w:before="70" w:line="280" w:lineRule="auto"/>
              <w:ind w:right="258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feeling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lonely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excluded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strategies to include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1F5E09" w:rsidRDefault="001F5E09" w:rsidP="001F5E09">
            <w:pPr>
              <w:pStyle w:val="TableParagraph"/>
              <w:numPr>
                <w:ilvl w:val="0"/>
                <w:numId w:val="19"/>
              </w:numPr>
              <w:tabs>
                <w:tab w:val="left" w:pos="652"/>
                <w:tab w:val="left" w:pos="653"/>
              </w:tabs>
              <w:spacing w:before="30" w:line="280" w:lineRule="atLeast"/>
              <w:ind w:left="653" w:right="419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friendships,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qualities that contribute to positive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friendships</w:t>
            </w:r>
          </w:p>
        </w:tc>
        <w:tc>
          <w:tcPr>
            <w:tcW w:w="20" w:type="dxa"/>
            <w:tcBorders>
              <w:bottom w:val="nil"/>
            </w:tcBorders>
          </w:tcPr>
          <w:p w:rsidR="001F5E09" w:rsidRDefault="001F5E09" w:rsidP="00FE0508">
            <w:pPr>
              <w:pStyle w:val="TableParagraph"/>
              <w:spacing w:before="152"/>
              <w:ind w:left="85"/>
              <w:rPr>
                <w:sz w:val="20"/>
              </w:rPr>
            </w:pPr>
          </w:p>
        </w:tc>
      </w:tr>
      <w:tr w:rsidR="00367B32" w:rsidTr="00367B32">
        <w:trPr>
          <w:gridAfter w:val="1"/>
          <w:wAfter w:w="20" w:type="dxa"/>
          <w:trHeight w:val="924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R10, R11, R13, R14, R17, R18</w:t>
            </w:r>
          </w:p>
        </w:tc>
        <w:tc>
          <w:tcPr>
            <w:tcW w:w="10605" w:type="dxa"/>
            <w:tcBorders>
              <w:top w:val="nil"/>
              <w:bottom w:val="nil"/>
            </w:tcBorders>
          </w:tcPr>
          <w:p w:rsidR="00367B32" w:rsidRDefault="00367B32" w:rsidP="001F5E09">
            <w:pPr>
              <w:pStyle w:val="TableParagraph"/>
              <w:numPr>
                <w:ilvl w:val="0"/>
                <w:numId w:val="18"/>
              </w:numPr>
              <w:tabs>
                <w:tab w:val="left" w:pos="652"/>
                <w:tab w:val="left" w:pos="653"/>
              </w:tabs>
              <w:spacing w:before="26" w:line="280" w:lineRule="atLeast"/>
              <w:ind w:right="599" w:hanging="511"/>
              <w:rPr>
                <w:sz w:val="20"/>
              </w:rPr>
            </w:pPr>
            <w:r>
              <w:rPr>
                <w:sz w:val="20"/>
              </w:rPr>
              <w:t>that friendships sometimes have difficulties, and how to manage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argument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between friends, resolve disputes and reconcile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differences</w:t>
            </w:r>
          </w:p>
        </w:tc>
      </w:tr>
      <w:tr w:rsidR="00367B32" w:rsidTr="00367B32">
        <w:trPr>
          <w:gridAfter w:val="1"/>
          <w:wAfter w:w="20" w:type="dxa"/>
          <w:trHeight w:val="861"/>
        </w:trPr>
        <w:tc>
          <w:tcPr>
            <w:tcW w:w="1639" w:type="dxa"/>
            <w:tcBorders>
              <w:top w:val="nil"/>
            </w:tcBorders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tcBorders>
              <w:top w:val="nil"/>
            </w:tcBorders>
          </w:tcPr>
          <w:p w:rsidR="00367B32" w:rsidRDefault="00367B32" w:rsidP="001F5E09">
            <w:pPr>
              <w:pStyle w:val="TableParagraph"/>
              <w:numPr>
                <w:ilvl w:val="0"/>
                <w:numId w:val="17"/>
              </w:numPr>
              <w:tabs>
                <w:tab w:val="left" w:pos="652"/>
                <w:tab w:val="left" w:pos="653"/>
              </w:tabs>
              <w:spacing w:before="54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friendship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unhappy,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</w:p>
          <w:p w:rsidR="00367B32" w:rsidRDefault="00367B32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uncomfortable or unsafe and how to ask for support</w:t>
            </w:r>
          </w:p>
        </w:tc>
      </w:tr>
      <w:tr w:rsidR="00367B32" w:rsidTr="00367B32">
        <w:trPr>
          <w:gridAfter w:val="1"/>
          <w:wAfter w:w="20" w:type="dxa"/>
          <w:trHeight w:val="1500"/>
        </w:trPr>
        <w:tc>
          <w:tcPr>
            <w:tcW w:w="1639" w:type="dxa"/>
            <w:tcBorders>
              <w:bottom w:val="nil"/>
            </w:tcBorders>
          </w:tcPr>
          <w:p w:rsidR="00367B32" w:rsidRDefault="00367B32" w:rsidP="00FE0508">
            <w:pPr>
              <w:pStyle w:val="TableParagraph"/>
              <w:spacing w:before="39" w:line="331" w:lineRule="auto"/>
              <w:ind w:left="113" w:right="9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Autumn 2 </w:t>
            </w:r>
            <w:r>
              <w:rPr>
                <w:rFonts w:ascii="Lato"/>
                <w:sz w:val="20"/>
              </w:rPr>
              <w:t>What keeps us safe?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367B32" w:rsidRDefault="00367B32" w:rsidP="00FE0508">
            <w:pPr>
              <w:pStyle w:val="TableParagraph"/>
              <w:spacing w:before="148" w:line="319" w:lineRule="auto"/>
              <w:ind w:left="85" w:right="426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Keeping safe; at home and school; our bodies; hygiene; medicines and household products</w:t>
            </w:r>
          </w:p>
        </w:tc>
        <w:tc>
          <w:tcPr>
            <w:tcW w:w="10605" w:type="dxa"/>
            <w:tcBorders>
              <w:bottom w:val="nil"/>
            </w:tcBorders>
          </w:tcPr>
          <w:p w:rsidR="00367B32" w:rsidRDefault="00367B32" w:rsidP="001F5E09">
            <w:pPr>
              <w:pStyle w:val="TableParagraph"/>
              <w:numPr>
                <w:ilvl w:val="0"/>
                <w:numId w:val="16"/>
              </w:numPr>
              <w:tabs>
                <w:tab w:val="left" w:pos="652"/>
              </w:tabs>
              <w:spacing w:before="42" w:line="280" w:lineRule="auto"/>
              <w:ind w:right="417"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hazards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injury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what they should do to reduce risk and keep themselves (or others)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16"/>
              </w:numPr>
              <w:tabs>
                <w:tab w:val="left" w:pos="652"/>
              </w:tabs>
              <w:spacing w:before="29" w:line="280" w:lineRule="atLeast"/>
              <w:ind w:right="213" w:hanging="511"/>
              <w:jc w:val="bot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protected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safe,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wearing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 seatbelt, protective clothing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stabilizers</w:t>
            </w:r>
          </w:p>
        </w:tc>
      </w:tr>
      <w:tr w:rsidR="001F5E09" w:rsidTr="00367B32">
        <w:trPr>
          <w:trHeight w:val="953"/>
        </w:trPr>
        <w:tc>
          <w:tcPr>
            <w:tcW w:w="1639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1F5E09" w:rsidRDefault="001F5E09" w:rsidP="00FE0508">
            <w:pPr>
              <w:pStyle w:val="TableParagraph"/>
              <w:rPr>
                <w:rFonts w:ascii="Glacial Indifference"/>
              </w:rPr>
            </w:pPr>
          </w:p>
          <w:p w:rsidR="001F5E09" w:rsidRDefault="001F5E09" w:rsidP="00FE0508">
            <w:pPr>
              <w:pStyle w:val="TableParagraph"/>
              <w:spacing w:line="320" w:lineRule="atLeast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H9, H10, H26, H39, H30, H40, H42, H43, H44, R25, R26, R28, R29</w:t>
            </w:r>
          </w:p>
        </w:tc>
        <w:tc>
          <w:tcPr>
            <w:tcW w:w="10605" w:type="dxa"/>
            <w:tcBorders>
              <w:top w:val="nil"/>
              <w:bottom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5"/>
              </w:numPr>
              <w:tabs>
                <w:tab w:val="left" w:pos="652"/>
                <w:tab w:val="left" w:pos="653"/>
              </w:tabs>
              <w:spacing w:before="85" w:line="280" w:lineRule="auto"/>
              <w:ind w:right="172" w:hanging="511"/>
              <w:rPr>
                <w:sz w:val="20"/>
              </w:rPr>
            </w:pPr>
            <w:r>
              <w:rPr>
                <w:sz w:val="20"/>
              </w:rPr>
              <w:t>that their body belongs to them and should not be hurt or touched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permission;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 they feel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uncomfortable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spacing w:before="22" w:line="391" w:lineRule="auto"/>
              <w:ind w:left="85"/>
              <w:rPr>
                <w:sz w:val="20"/>
              </w:rPr>
            </w:pPr>
          </w:p>
        </w:tc>
      </w:tr>
      <w:tr w:rsidR="001F5E09" w:rsidTr="00367B32">
        <w:trPr>
          <w:trHeight w:val="622"/>
        </w:trPr>
        <w:tc>
          <w:tcPr>
            <w:tcW w:w="1639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tcBorders>
              <w:top w:val="nil"/>
              <w:bottom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  <w:tab w:val="left" w:pos="653"/>
              </w:tabs>
              <w:spacing w:before="44"/>
              <w:ind w:hanging="511"/>
              <w:rPr>
                <w:sz w:val="20"/>
              </w:rPr>
            </w:pPr>
            <w:r>
              <w:rPr>
                <w:sz w:val="20"/>
              </w:rPr>
              <w:t xml:space="preserve">how to recognise and respond to </w:t>
            </w:r>
            <w:r>
              <w:rPr>
                <w:spacing w:val="-3"/>
                <w:sz w:val="20"/>
              </w:rPr>
              <w:t xml:space="preserve">pressure </w:t>
            </w:r>
            <w:r>
              <w:rPr>
                <w:sz w:val="20"/>
              </w:rPr>
              <w:t>to do something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  <w:p w:rsidR="001F5E09" w:rsidRDefault="001F5E09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makes them feel unsafe or uncomfortable (including online)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5E09" w:rsidTr="00367B32">
        <w:trPr>
          <w:trHeight w:val="1191"/>
        </w:trPr>
        <w:tc>
          <w:tcPr>
            <w:tcW w:w="1639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tcBorders>
              <w:top w:val="nil"/>
              <w:bottom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  <w:tab w:val="left" w:pos="653"/>
              </w:tabs>
              <w:spacing w:before="14" w:line="280" w:lineRule="atLeast"/>
              <w:ind w:right="377" w:hanging="511"/>
              <w:rPr>
                <w:sz w:val="20"/>
              </w:rPr>
            </w:pPr>
            <w:r>
              <w:rPr>
                <w:sz w:val="20"/>
              </w:rPr>
              <w:t>how everyday health and hygiene rules and routines help people stay safe and healthy (including how to manage the use of medicines, such as for allergies and asthma, and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other household products,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responsibly)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5E09" w:rsidTr="00367B32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tcBorders>
              <w:top w:val="nil"/>
              <w:bottom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  <w:tab w:val="left" w:pos="653"/>
              </w:tabs>
              <w:spacing w:before="54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1F5E09" w:rsidRDefault="001F5E09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deal with minor injuries e.g. scratches, grazes, burns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F5E09" w:rsidTr="00367B32">
        <w:trPr>
          <w:trHeight w:val="889"/>
        </w:trPr>
        <w:tc>
          <w:tcPr>
            <w:tcW w:w="1639" w:type="dxa"/>
            <w:tcBorders>
              <w:top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tcBorders>
              <w:top w:val="nil"/>
            </w:tcBorders>
          </w:tcPr>
          <w:p w:rsidR="001F5E09" w:rsidRDefault="001F5E09" w:rsidP="001F5E09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  <w:tab w:val="left" w:pos="653"/>
              </w:tabs>
              <w:spacing w:before="54"/>
              <w:rPr>
                <w:sz w:val="20"/>
              </w:rPr>
            </w:pPr>
            <w:r>
              <w:rPr>
                <w:sz w:val="20"/>
              </w:rPr>
              <w:t>what to do in an emergency, including calling for help</w:t>
            </w:r>
            <w:r>
              <w:rPr>
                <w:spacing w:val="-3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F5E09" w:rsidRDefault="001F5E09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speaking to the emergency services</w:t>
            </w:r>
          </w:p>
        </w:tc>
        <w:tc>
          <w:tcPr>
            <w:tcW w:w="20" w:type="dxa"/>
            <w:tcBorders>
              <w:top w:val="nil"/>
            </w:tcBorders>
          </w:tcPr>
          <w:p w:rsidR="001F5E09" w:rsidRDefault="001F5E09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F5E09" w:rsidRDefault="001F5E09" w:rsidP="001F5E09">
      <w:pPr>
        <w:rPr>
          <w:rFonts w:ascii="Times New Roman"/>
          <w:sz w:val="20"/>
        </w:rPr>
        <w:sectPr w:rsidR="001F5E09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10605"/>
      </w:tblGrid>
      <w:tr w:rsidR="00367B32" w:rsidTr="00367B32">
        <w:trPr>
          <w:trHeight w:val="3057"/>
        </w:trPr>
        <w:tc>
          <w:tcPr>
            <w:tcW w:w="1639" w:type="dxa"/>
          </w:tcPr>
          <w:p w:rsidR="00367B32" w:rsidRDefault="00367B32" w:rsidP="00FE0508">
            <w:pPr>
              <w:pStyle w:val="TableParagraph"/>
              <w:spacing w:before="39" w:line="331" w:lineRule="auto"/>
              <w:ind w:left="113" w:right="232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lastRenderedPageBreak/>
              <w:t xml:space="preserve">Spring 1 </w:t>
            </w:r>
            <w:r>
              <w:rPr>
                <w:rFonts w:ascii="Lato"/>
                <w:sz w:val="20"/>
              </w:rPr>
              <w:t>What are families like?</w:t>
            </w:r>
          </w:p>
        </w:tc>
        <w:tc>
          <w:tcPr>
            <w:tcW w:w="3798" w:type="dxa"/>
            <w:shd w:val="clear" w:color="auto" w:fill="F4D4C4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  <w:p w:rsidR="00367B32" w:rsidRDefault="00367B32" w:rsidP="00FE0508">
            <w:pPr>
              <w:pStyle w:val="TableParagraph"/>
              <w:spacing w:before="14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Families; family life; caring for each other</w:t>
            </w:r>
          </w:p>
          <w:p w:rsidR="00367B32" w:rsidRDefault="00367B32" w:rsidP="00FE0508">
            <w:pPr>
              <w:pStyle w:val="TableParagraph"/>
              <w:rPr>
                <w:rFonts w:ascii="Glacial Indifference"/>
                <w:sz w:val="24"/>
              </w:rPr>
            </w:pPr>
          </w:p>
          <w:p w:rsidR="00367B32" w:rsidRDefault="00367B32" w:rsidP="00FE0508">
            <w:pPr>
              <w:pStyle w:val="TableParagraph"/>
              <w:spacing w:before="8"/>
              <w:rPr>
                <w:rFonts w:ascii="Glacial Indifference"/>
                <w:sz w:val="20"/>
              </w:rPr>
            </w:pPr>
          </w:p>
          <w:p w:rsidR="00367B32" w:rsidRDefault="00367B32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R5, R6, R7, R8, R9</w:t>
            </w:r>
          </w:p>
        </w:tc>
        <w:tc>
          <w:tcPr>
            <w:tcW w:w="10605" w:type="dxa"/>
          </w:tcPr>
          <w:p w:rsidR="00367B32" w:rsidRDefault="00367B32" w:rsidP="001F5E09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2" w:line="280" w:lineRule="auto"/>
              <w:ind w:right="154" w:hanging="511"/>
              <w:rPr>
                <w:sz w:val="20"/>
              </w:rPr>
            </w:pPr>
            <w:r>
              <w:rPr>
                <w:sz w:val="20"/>
              </w:rPr>
              <w:t>how families differ from each other (including that not every family has the same family structure, e.g. single parents, same sex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parents,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step-parents,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blended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families,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foster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adoptive </w:t>
            </w:r>
            <w:r>
              <w:rPr>
                <w:spacing w:val="-3"/>
                <w:sz w:val="20"/>
              </w:rPr>
              <w:t>parents)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68" w:line="280" w:lineRule="auto"/>
              <w:ind w:right="321" w:hanging="511"/>
              <w:rPr>
                <w:sz w:val="20"/>
              </w:rPr>
            </w:pPr>
            <w:r>
              <w:rPr>
                <w:sz w:val="20"/>
              </w:rPr>
              <w:t>how common features of positive family life often include shared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experiences,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celebrations,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holidays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10"/>
              </w:numPr>
              <w:tabs>
                <w:tab w:val="left" w:pos="652"/>
                <w:tab w:val="left" w:pos="653"/>
              </w:tabs>
              <w:spacing w:before="71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367B32" w:rsidRDefault="00367B32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different ways they demonstrate this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10"/>
              </w:numPr>
              <w:tabs>
                <w:tab w:val="left" w:pos="652"/>
                <w:tab w:val="left" w:pos="653"/>
              </w:tabs>
              <w:spacing w:before="72" w:line="280" w:lineRule="atLeast"/>
              <w:ind w:left="653" w:right="235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making them feel unhappy, worried 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unsafe</w:t>
            </w:r>
          </w:p>
        </w:tc>
      </w:tr>
      <w:tr w:rsidR="00367B32" w:rsidTr="00367B32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367B32" w:rsidRDefault="00367B32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</w:tc>
        <w:tc>
          <w:tcPr>
            <w:tcW w:w="10605" w:type="dxa"/>
            <w:vMerge w:val="restart"/>
          </w:tcPr>
          <w:p w:rsidR="00367B32" w:rsidRDefault="00367B32" w:rsidP="001F5E09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42" w:line="280" w:lineRule="auto"/>
              <w:ind w:right="559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belong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communities,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e.g. friendship, faith, clubs, classes/year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diverse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community;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</w:p>
          <w:p w:rsidR="00367B32" w:rsidRDefault="00367B32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make up the wider/local community around the school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9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helps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everyone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</w:p>
          <w:p w:rsidR="00367B32" w:rsidRDefault="00367B32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the different contributions that people make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9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respectful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367B32" w:rsidRDefault="00367B32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them</w:t>
            </w:r>
          </w:p>
        </w:tc>
      </w:tr>
      <w:tr w:rsidR="00367B32" w:rsidTr="00367B32">
        <w:trPr>
          <w:trHeight w:val="35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7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makes a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:rsidR="00367B32" w:rsidRDefault="00367B32" w:rsidP="00FE0508">
            <w:pPr>
              <w:pStyle w:val="TableParagraph"/>
              <w:spacing w:before="3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Community; belonging to groups;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345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community</w:t>
            </w:r>
            <w:proofErr w:type="gramEnd"/>
            <w:r>
              <w:rPr>
                <w:rFonts w:ascii="Lato"/>
                <w:sz w:val="20"/>
              </w:rPr>
              <w:t>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:rsidR="00367B32" w:rsidRDefault="00367B32" w:rsidP="00FE0508">
            <w:pPr>
              <w:pStyle w:val="TableParagraph"/>
              <w:spacing w:before="6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similarities and differences; respect for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624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:rsidR="00367B32" w:rsidRDefault="00367B32" w:rsidP="00FE0508">
            <w:pPr>
              <w:pStyle w:val="TableParagraph"/>
              <w:spacing w:before="29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others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754"/>
        </w:trPr>
        <w:tc>
          <w:tcPr>
            <w:tcW w:w="1639" w:type="dxa"/>
            <w:tcBorders>
              <w:top w:val="nil"/>
            </w:tcBorders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:rsidR="00367B32" w:rsidRDefault="00367B32" w:rsidP="00FE0508">
            <w:pPr>
              <w:pStyle w:val="TableParagraph"/>
              <w:spacing w:before="170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R32, R33, L6, L7, L8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367B32" w:rsidRDefault="00367B32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</w:tc>
        <w:tc>
          <w:tcPr>
            <w:tcW w:w="10605" w:type="dxa"/>
            <w:vMerge w:val="restart"/>
          </w:tcPr>
          <w:p w:rsidR="00367B32" w:rsidRDefault="00367B32" w:rsidP="001F5E09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to eat a healthy diet and the benefits of nutritionally</w:t>
            </w:r>
            <w:r>
              <w:rPr>
                <w:spacing w:val="-39"/>
                <w:sz w:val="20"/>
              </w:rPr>
              <w:t xml:space="preserve"> </w:t>
            </w:r>
            <w:r>
              <w:rPr>
                <w:sz w:val="20"/>
              </w:rPr>
              <w:t>rich</w:t>
            </w:r>
          </w:p>
          <w:p w:rsidR="00367B32" w:rsidRDefault="00367B32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foods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97" w:hanging="511"/>
              <w:rPr>
                <w:sz w:val="20"/>
              </w:rPr>
            </w:pPr>
            <w:r>
              <w:rPr>
                <w:sz w:val="20"/>
              </w:rPr>
              <w:t>how to maintain good oral hygiene (including regular brushing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flossing)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dentist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>
              <w:rPr>
                <w:sz w:val="20"/>
              </w:rPr>
              <w:t>how not eating a balanced diet can affect health, including</w:t>
            </w:r>
            <w:r>
              <w:rPr>
                <w:spacing w:val="-3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367B32" w:rsidRDefault="00367B32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impact of too much sugar/acidic drinks on dental health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878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drink, including who or what influences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  <w:tab w:val="left" w:pos="653"/>
              </w:tabs>
              <w:spacing w:before="30" w:line="280" w:lineRule="atLeast"/>
              <w:ind w:left="653" w:right="177" w:hanging="511"/>
              <w:rPr>
                <w:sz w:val="20"/>
              </w:rPr>
            </w:pPr>
            <w:r>
              <w:rPr>
                <w:sz w:val="20"/>
              </w:rPr>
              <w:t>how,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healthy eating and dental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</w:p>
        </w:tc>
      </w:tr>
      <w:tr w:rsidR="00367B32" w:rsidTr="00367B32">
        <w:trPr>
          <w:trHeight w:val="35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7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Why should 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3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Being healthy: eating well, dental care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31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eat well and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367B32">
        <w:trPr>
          <w:trHeight w:val="2057"/>
        </w:trPr>
        <w:tc>
          <w:tcPr>
            <w:tcW w:w="1639" w:type="dxa"/>
            <w:tcBorders>
              <w:top w:val="nil"/>
            </w:tcBorders>
          </w:tcPr>
          <w:p w:rsidR="00367B32" w:rsidRDefault="00367B32" w:rsidP="00FE0508">
            <w:pPr>
              <w:pStyle w:val="TableParagraph"/>
              <w:spacing w:before="33" w:line="319" w:lineRule="auto"/>
              <w:ind w:left="113" w:right="9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look</w:t>
            </w:r>
            <w:proofErr w:type="gramEnd"/>
            <w:r>
              <w:rPr>
                <w:rFonts w:ascii="Lato"/>
                <w:sz w:val="20"/>
              </w:rPr>
              <w:t xml:space="preserve"> after our teeth?</w:t>
            </w: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133" w:line="319" w:lineRule="auto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H1, H2, H3, H4, H5, H6, H11, H14</w:t>
            </w:r>
          </w:p>
        </w:tc>
        <w:tc>
          <w:tcPr>
            <w:tcW w:w="10605" w:type="dxa"/>
            <w:vMerge/>
            <w:tcBorders>
              <w:top w:val="nil"/>
            </w:tcBorders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</w:tbl>
    <w:p w:rsidR="001F5E09" w:rsidRDefault="001F5E09" w:rsidP="001F5E09">
      <w:pPr>
        <w:rPr>
          <w:sz w:val="2"/>
          <w:szCs w:val="2"/>
        </w:rPr>
        <w:sectPr w:rsidR="001F5E09">
          <w:pgSz w:w="16840" w:h="11910" w:orient="landscape"/>
          <w:pgMar w:top="280" w:right="160" w:bottom="28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10605"/>
      </w:tblGrid>
      <w:tr w:rsidR="00367B32" w:rsidTr="00CC37F6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367B32" w:rsidRDefault="00367B32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bookmarkStart w:id="0" w:name="_GoBack" w:colFirst="2" w:colLast="2"/>
            <w:r>
              <w:rPr>
                <w:rFonts w:ascii="Open Sans Semibold"/>
                <w:b/>
              </w:rPr>
              <w:lastRenderedPageBreak/>
              <w:t>Summer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</w:tc>
        <w:tc>
          <w:tcPr>
            <w:tcW w:w="10605" w:type="dxa"/>
            <w:vMerge w:val="restart"/>
          </w:tcPr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regular physical activity benefits bodies and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112" w:line="280" w:lineRule="auto"/>
              <w:ind w:right="27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weekly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basis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balance time online with other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70" w:line="280" w:lineRule="auto"/>
              <w:ind w:right="9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activity,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who influences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wellbeing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47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sleep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simple routines that support good quality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sleep</w:t>
            </w:r>
          </w:p>
          <w:p w:rsidR="00367B32" w:rsidRDefault="00367B32" w:rsidP="001F5E09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  <w:tab w:val="left" w:pos="653"/>
              </w:tabs>
              <w:spacing w:before="71"/>
              <w:ind w:hanging="511"/>
              <w:rPr>
                <w:sz w:val="20"/>
              </w:rPr>
            </w:pPr>
            <w:r>
              <w:rPr>
                <w:sz w:val="20"/>
              </w:rPr>
              <w:t>how to seek support in relation to physical activity, sleep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rest and who to talk to if they are worried</w:t>
            </w:r>
          </w:p>
        </w:tc>
      </w:tr>
      <w:bookmarkEnd w:id="0"/>
      <w:tr w:rsidR="00367B32" w:rsidTr="00CC37F6">
        <w:trPr>
          <w:trHeight w:val="35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7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Why should 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3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Being healthy: keeping active, taking rest</w:t>
            </w:r>
          </w:p>
        </w:tc>
        <w:tc>
          <w:tcPr>
            <w:tcW w:w="10605" w:type="dxa"/>
            <w:vMerge/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CC37F6">
        <w:trPr>
          <w:trHeight w:val="31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keep active and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05" w:type="dxa"/>
            <w:vMerge/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CC37F6">
        <w:trPr>
          <w:trHeight w:val="410"/>
        </w:trPr>
        <w:tc>
          <w:tcPr>
            <w:tcW w:w="1639" w:type="dxa"/>
            <w:tcBorders>
              <w:top w:val="nil"/>
              <w:bottom w:val="nil"/>
            </w:tcBorders>
          </w:tcPr>
          <w:p w:rsidR="00367B32" w:rsidRDefault="00367B32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sleep</w:t>
            </w:r>
            <w:proofErr w:type="gramEnd"/>
            <w:r>
              <w:rPr>
                <w:rFonts w:ascii="Lato"/>
                <w:sz w:val="20"/>
              </w:rPr>
              <w:t xml:space="preserve"> well?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133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H1, H2, H3, H4, H7, H8, H13,</w:t>
            </w:r>
          </w:p>
        </w:tc>
        <w:tc>
          <w:tcPr>
            <w:tcW w:w="10605" w:type="dxa"/>
            <w:vMerge/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  <w:tr w:rsidR="00367B32" w:rsidTr="00CC37F6">
        <w:trPr>
          <w:trHeight w:val="1709"/>
        </w:trPr>
        <w:tc>
          <w:tcPr>
            <w:tcW w:w="1639" w:type="dxa"/>
            <w:tcBorders>
              <w:top w:val="nil"/>
            </w:tcBorders>
          </w:tcPr>
          <w:p w:rsidR="00367B32" w:rsidRDefault="00367B32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:rsidR="00367B32" w:rsidRDefault="00367B32" w:rsidP="00FE0508">
            <w:pPr>
              <w:pStyle w:val="TableParagraph"/>
              <w:spacing w:before="33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H14</w:t>
            </w:r>
          </w:p>
        </w:tc>
        <w:tc>
          <w:tcPr>
            <w:tcW w:w="10605" w:type="dxa"/>
            <w:vMerge/>
          </w:tcPr>
          <w:p w:rsidR="00367B32" w:rsidRDefault="00367B32" w:rsidP="00FE0508">
            <w:pPr>
              <w:rPr>
                <w:sz w:val="2"/>
                <w:szCs w:val="2"/>
              </w:rPr>
            </w:pPr>
          </w:p>
        </w:tc>
      </w:tr>
    </w:tbl>
    <w:p w:rsidR="001F5E09" w:rsidRDefault="001F5E09" w:rsidP="001F5E09">
      <w:pPr>
        <w:rPr>
          <w:sz w:val="2"/>
          <w:szCs w:val="2"/>
        </w:rPr>
        <w:sectPr w:rsidR="001F5E09">
          <w:pgSz w:w="16840" w:h="11910" w:orient="landscape"/>
          <w:pgMar w:top="280" w:right="160" w:bottom="280" w:left="180" w:header="720" w:footer="720" w:gutter="0"/>
          <w:cols w:space="720"/>
        </w:sectPr>
      </w:pPr>
    </w:p>
    <w:p w:rsidR="008C7D08" w:rsidRDefault="00367B32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sectPr w:rsidR="00DB6420" w:rsidSect="00DB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143F"/>
    <w:multiLevelType w:val="hybridMultilevel"/>
    <w:tmpl w:val="BABE9AAE"/>
    <w:lvl w:ilvl="0" w:tplc="6D34D5E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1FB00BF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30CB80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7429A3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58081F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4648F4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D56A0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F208BE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3941D9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84D7159"/>
    <w:multiLevelType w:val="hybridMultilevel"/>
    <w:tmpl w:val="4DC4AFD4"/>
    <w:lvl w:ilvl="0" w:tplc="F6D033A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55B8C4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2AC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026FC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00612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F220D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A78C8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08A01A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5E93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2297359A"/>
    <w:multiLevelType w:val="hybridMultilevel"/>
    <w:tmpl w:val="48C2AC6A"/>
    <w:lvl w:ilvl="0" w:tplc="0B1A44AC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0672BB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17E831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56E0DD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0CE4F97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826A5C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522A8B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8303BF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E6B90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22ED0D91"/>
    <w:multiLevelType w:val="hybridMultilevel"/>
    <w:tmpl w:val="25DCE3C4"/>
    <w:lvl w:ilvl="0" w:tplc="941EEDF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0B4EF6A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758DB0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7F20E1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E7CECE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8D2241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DDDA88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5728CE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89EC12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26E853CA"/>
    <w:multiLevelType w:val="hybridMultilevel"/>
    <w:tmpl w:val="46720B1E"/>
    <w:lvl w:ilvl="0" w:tplc="CABE5A6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5E94DEB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9EA086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8805FD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E62249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476113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8C496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7C6712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71FA10D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30306A26"/>
    <w:multiLevelType w:val="hybridMultilevel"/>
    <w:tmpl w:val="0DA863E2"/>
    <w:lvl w:ilvl="0" w:tplc="4B6827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147A0A6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48119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D2984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9F276B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16C2B8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3231E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FC880A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AC6D2B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31000D6B"/>
    <w:multiLevelType w:val="hybridMultilevel"/>
    <w:tmpl w:val="0A5242FA"/>
    <w:lvl w:ilvl="0" w:tplc="CE7C0B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CC2EB41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A60C4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208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EB296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7A8B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BF453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64CB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CCF4F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33754F70"/>
    <w:multiLevelType w:val="hybridMultilevel"/>
    <w:tmpl w:val="A79ED2F6"/>
    <w:lvl w:ilvl="0" w:tplc="9F9801C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D86E31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DD6850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FEE3E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6D2019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4A0AEB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DD414F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9C222E4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CF2ECF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392E6698"/>
    <w:multiLevelType w:val="hybridMultilevel"/>
    <w:tmpl w:val="56965318"/>
    <w:lvl w:ilvl="0" w:tplc="20FE37E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762840F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90C304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760665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F044F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082205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51089B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0BAF57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CB2313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3AED552B"/>
    <w:multiLevelType w:val="hybridMultilevel"/>
    <w:tmpl w:val="1A70B708"/>
    <w:lvl w:ilvl="0" w:tplc="3BCED77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8"/>
        <w:sz w:val="20"/>
        <w:szCs w:val="20"/>
        <w:lang w:val="en-GB" w:eastAsia="en-GB" w:bidi="en-GB"/>
      </w:rPr>
    </w:lvl>
    <w:lvl w:ilvl="1" w:tplc="9948EF3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BF8AB44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C034030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DC40B0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C9C697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AEE58D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F94B5A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650845B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48257C50"/>
    <w:multiLevelType w:val="hybridMultilevel"/>
    <w:tmpl w:val="9800B29E"/>
    <w:lvl w:ilvl="0" w:tplc="0518C1D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1FBE25E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3F6C6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04521D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8407DB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E48D61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1A5A75D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BA61E92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0723666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4A8B7C8D"/>
    <w:multiLevelType w:val="hybridMultilevel"/>
    <w:tmpl w:val="17A8CEB4"/>
    <w:lvl w:ilvl="0" w:tplc="5BFAE88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94"/>
        <w:sz w:val="20"/>
        <w:szCs w:val="20"/>
        <w:lang w:val="en-GB" w:eastAsia="en-GB" w:bidi="en-GB"/>
      </w:rPr>
    </w:lvl>
    <w:lvl w:ilvl="1" w:tplc="56AA28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18BDD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51AF7B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F2AEE1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32D3D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2E6EE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5FCD8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02ECF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50010EB8"/>
    <w:multiLevelType w:val="hybridMultilevel"/>
    <w:tmpl w:val="BF28E22E"/>
    <w:lvl w:ilvl="0" w:tplc="991419C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C68006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F5F2017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82EE23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E9FE3C5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3EE914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B166EE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19C5F4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6403F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506A45D6"/>
    <w:multiLevelType w:val="hybridMultilevel"/>
    <w:tmpl w:val="C0202408"/>
    <w:lvl w:ilvl="0" w:tplc="C94CF0FC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BCC42B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DDE2E2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854AEF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E24A2A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876F5F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89410C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A440986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195EA77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5B78515D"/>
    <w:multiLevelType w:val="hybridMultilevel"/>
    <w:tmpl w:val="2BCC9AA8"/>
    <w:lvl w:ilvl="0" w:tplc="CD9C93F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BBEE0C3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4042D3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B3A7E1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C86189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CEA4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6AC7D9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3E6C3F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46A144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62272E9B"/>
    <w:multiLevelType w:val="hybridMultilevel"/>
    <w:tmpl w:val="61DEDB72"/>
    <w:lvl w:ilvl="0" w:tplc="376806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6C6D3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7AF1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9527AB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3587A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1835F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0CEBB1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2AEBCC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3AAF6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6CDA38E2"/>
    <w:multiLevelType w:val="hybridMultilevel"/>
    <w:tmpl w:val="F1BC7BC4"/>
    <w:lvl w:ilvl="0" w:tplc="A506620A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8"/>
        <w:sz w:val="20"/>
        <w:szCs w:val="20"/>
        <w:lang w:val="en-GB" w:eastAsia="en-GB" w:bidi="en-GB"/>
      </w:rPr>
    </w:lvl>
    <w:lvl w:ilvl="1" w:tplc="6D34D3A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5F62B55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3BAD23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B0C3A2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C304E0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C284C9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D432FD4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98E58D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739F7608"/>
    <w:multiLevelType w:val="hybridMultilevel"/>
    <w:tmpl w:val="E4425EAC"/>
    <w:lvl w:ilvl="0" w:tplc="5FFCD7B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75F466F1"/>
    <w:multiLevelType w:val="hybridMultilevel"/>
    <w:tmpl w:val="066EFA70"/>
    <w:lvl w:ilvl="0" w:tplc="570CFD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DA23D6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C7860F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3A6189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E215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056AB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91A36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556387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62ED6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1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4"/>
  </w:num>
  <w:num w:numId="10">
    <w:abstractNumId w:val="10"/>
  </w:num>
  <w:num w:numId="11">
    <w:abstractNumId w:val="3"/>
  </w:num>
  <w:num w:numId="12">
    <w:abstractNumId w:val="7"/>
  </w:num>
  <w:num w:numId="13">
    <w:abstractNumId w:val="2"/>
  </w:num>
  <w:num w:numId="14">
    <w:abstractNumId w:val="4"/>
  </w:num>
  <w:num w:numId="15">
    <w:abstractNumId w:val="13"/>
  </w:num>
  <w:num w:numId="16">
    <w:abstractNumId w:val="12"/>
  </w:num>
  <w:num w:numId="17">
    <w:abstractNumId w:val="0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20"/>
    <w:rsid w:val="001F5E09"/>
    <w:rsid w:val="00367B32"/>
    <w:rsid w:val="00472C58"/>
    <w:rsid w:val="00C3059A"/>
    <w:rsid w:val="00DB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2B3A2-3F08-44FB-AC52-8651E3C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642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A45D4-C7BF-4384-B395-514453441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3</cp:revision>
  <dcterms:created xsi:type="dcterms:W3CDTF">2020-07-08T08:36:00Z</dcterms:created>
  <dcterms:modified xsi:type="dcterms:W3CDTF">2021-04-27T13:48:00Z</dcterms:modified>
</cp:coreProperties>
</file>