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5A3" w:rsidRPr="0065666F" w:rsidRDefault="0065666F" w:rsidP="0065666F">
      <w:pPr>
        <w:jc w:val="center"/>
        <w:rPr>
          <w:rFonts w:ascii="XCCW Joined 16a" w:hAnsi="XCCW Joined 16a"/>
          <w:b/>
          <w:sz w:val="32"/>
          <w:szCs w:val="32"/>
          <w:u w:val="single"/>
        </w:rPr>
      </w:pPr>
      <w:bookmarkStart w:id="0" w:name="_GoBack"/>
      <w:r w:rsidRPr="0065666F">
        <w:rPr>
          <w:rFonts w:ascii="XCCW Joined 16a" w:hAnsi="XCCW Joined 16a"/>
          <w:b/>
          <w:sz w:val="32"/>
          <w:szCs w:val="32"/>
          <w:u w:val="single"/>
        </w:rPr>
        <w:t>Pilgrimage</w:t>
      </w:r>
    </w:p>
    <w:bookmarkEnd w:id="0"/>
    <w:p w:rsidR="0065666F" w:rsidRPr="0065666F" w:rsidRDefault="0065666F">
      <w:pPr>
        <w:rPr>
          <w:rFonts w:ascii="XCCW Joined 16a" w:hAnsi="XCCW Joined 16a"/>
          <w:sz w:val="24"/>
          <w:szCs w:val="24"/>
        </w:rPr>
      </w:pPr>
    </w:p>
    <w:p w:rsidR="0065666F" w:rsidRPr="0065666F" w:rsidRDefault="0065666F" w:rsidP="0065666F">
      <w:pPr>
        <w:pStyle w:val="NormalWeb"/>
        <w:spacing w:before="0" w:beforeAutospacing="0" w:after="150" w:afterAutospacing="0" w:line="420" w:lineRule="atLeast"/>
        <w:rPr>
          <w:rFonts w:ascii="XCCW Joined 16a" w:hAnsi="XCCW Joined 16a"/>
          <w:color w:val="333333"/>
        </w:rPr>
      </w:pPr>
      <w:r w:rsidRPr="0065666F">
        <w:rPr>
          <w:rFonts w:ascii="XCCW Joined 16a" w:hAnsi="XCCW Joined 16a"/>
          <w:color w:val="333333"/>
        </w:rPr>
        <w:t>A journey to a holy place is called a pilgrimage. A person who makes such a journey is a pilgrim. Pilgrimages have been a part of the world’s major religions since ancient times.</w:t>
      </w:r>
    </w:p>
    <w:p w:rsidR="0065666F" w:rsidRPr="0065666F" w:rsidRDefault="0065666F" w:rsidP="0065666F">
      <w:pPr>
        <w:pStyle w:val="NormalWeb"/>
        <w:spacing w:before="0" w:beforeAutospacing="0" w:after="150" w:afterAutospacing="0" w:line="420" w:lineRule="atLeast"/>
        <w:rPr>
          <w:rFonts w:ascii="XCCW Joined 16a" w:hAnsi="XCCW Joined 16a"/>
          <w:color w:val="333333"/>
        </w:rPr>
      </w:pPr>
      <w:r w:rsidRPr="0065666F">
        <w:rPr>
          <w:rFonts w:ascii="XCCW Joined 16a" w:hAnsi="XCCW Joined 16a"/>
          <w:color w:val="333333"/>
        </w:rPr>
        <w:t xml:space="preserve">People go on pilgrimages for many reasons. Some religions require or encourage believers to make a pilgrimage as an expression of faith. People may also journey to a shrine because they want a </w:t>
      </w:r>
      <w:proofErr w:type="spellStart"/>
      <w:r w:rsidRPr="0065666F">
        <w:rPr>
          <w:rFonts w:ascii="XCCW Joined 16a" w:hAnsi="XCCW Joined 16a"/>
          <w:color w:val="333333"/>
        </w:rPr>
        <w:t>favor</w:t>
      </w:r>
      <w:proofErr w:type="spellEnd"/>
      <w:r w:rsidRPr="0065666F">
        <w:rPr>
          <w:rFonts w:ascii="XCCW Joined 16a" w:hAnsi="XCCW Joined 16a"/>
          <w:color w:val="333333"/>
        </w:rPr>
        <w:t>, such as a cure for an illness, from a saint or divine being. Others give thanks or ask to be forgiven for a wrong they have done.</w:t>
      </w:r>
    </w:p>
    <w:p w:rsidR="0065666F" w:rsidRPr="0065666F" w:rsidRDefault="0065666F" w:rsidP="0065666F">
      <w:pPr>
        <w:pStyle w:val="NormalWeb"/>
        <w:spacing w:before="0" w:beforeAutospacing="0" w:after="150" w:afterAutospacing="0" w:line="420" w:lineRule="atLeast"/>
        <w:rPr>
          <w:rFonts w:ascii="XCCW Joined 16a" w:hAnsi="XCCW Joined 16a"/>
          <w:color w:val="333333"/>
        </w:rPr>
      </w:pPr>
      <w:r w:rsidRPr="0065666F">
        <w:rPr>
          <w:rFonts w:ascii="XCCW Joined 16a" w:hAnsi="XCCW Joined 16a"/>
          <w:color w:val="333333"/>
        </w:rPr>
        <w:t xml:space="preserve">The first Christian pilgrims </w:t>
      </w:r>
      <w:proofErr w:type="spellStart"/>
      <w:r w:rsidRPr="0065666F">
        <w:rPr>
          <w:rFonts w:ascii="XCCW Joined 16a" w:hAnsi="XCCW Joined 16a"/>
          <w:color w:val="333333"/>
        </w:rPr>
        <w:t>traveled</w:t>
      </w:r>
      <w:proofErr w:type="spellEnd"/>
      <w:r w:rsidRPr="0065666F">
        <w:rPr>
          <w:rFonts w:ascii="XCCW Joined 16a" w:hAnsi="XCCW Joined 16a"/>
          <w:color w:val="333333"/>
        </w:rPr>
        <w:t xml:space="preserve"> to </w:t>
      </w:r>
      <w:hyperlink r:id="rId4" w:history="1">
        <w:r w:rsidRPr="0065666F">
          <w:rPr>
            <w:rStyle w:val="Hyperlink"/>
            <w:rFonts w:ascii="XCCW Joined 16a" w:hAnsi="XCCW Joined 16a"/>
            <w:b/>
            <w:bCs/>
            <w:color w:val="006DC1"/>
          </w:rPr>
          <w:t>Jerusalem</w:t>
        </w:r>
      </w:hyperlink>
      <w:r w:rsidRPr="0065666F">
        <w:rPr>
          <w:rFonts w:ascii="XCCW Joined 16a" w:hAnsi="XCCW Joined 16a"/>
          <w:color w:val="333333"/>
        </w:rPr>
        <w:t>, where Jesus died. Those first pilgrimages took place in the </w:t>
      </w:r>
      <w:r w:rsidRPr="0065666F">
        <w:rPr>
          <w:rStyle w:val="smallcaps"/>
          <w:rFonts w:ascii="XCCW Joined 16a" w:hAnsi="XCCW Joined 16a"/>
          <w:smallCaps/>
          <w:color w:val="333333"/>
        </w:rPr>
        <w:t>ad</w:t>
      </w:r>
      <w:r w:rsidRPr="0065666F">
        <w:rPr>
          <w:rFonts w:ascii="XCCW Joined 16a" w:hAnsi="XCCW Joined 16a"/>
          <w:color w:val="333333"/>
        </w:rPr>
        <w:t> 100s. In later years, Muslims controlled Jerusalem, which often made the pilgrimages impossible. Christians started a series of wars known as the </w:t>
      </w:r>
      <w:hyperlink r:id="rId5" w:history="1">
        <w:r w:rsidRPr="0065666F">
          <w:rPr>
            <w:rStyle w:val="Hyperlink"/>
            <w:rFonts w:ascii="XCCW Joined 16a" w:hAnsi="XCCW Joined 16a"/>
            <w:b/>
            <w:bCs/>
            <w:color w:val="006DC1"/>
          </w:rPr>
          <w:t>Crusades</w:t>
        </w:r>
      </w:hyperlink>
      <w:r w:rsidRPr="0065666F">
        <w:rPr>
          <w:rFonts w:ascii="XCCW Joined 16a" w:hAnsi="XCCW Joined 16a"/>
          <w:color w:val="333333"/>
        </w:rPr>
        <w:t xml:space="preserve"> partly so that Christian pilgrims could again travel to Jerusalem. Other Christian pilgrimage sites have included places where people are thought to have seen visions of the Virgin Mary, such as at Lourdes, France, and </w:t>
      </w:r>
      <w:proofErr w:type="spellStart"/>
      <w:r w:rsidRPr="0065666F">
        <w:rPr>
          <w:rFonts w:ascii="XCCW Joined 16a" w:hAnsi="XCCW Joined 16a"/>
          <w:color w:val="333333"/>
        </w:rPr>
        <w:t>Fátima</w:t>
      </w:r>
      <w:proofErr w:type="spellEnd"/>
      <w:r w:rsidRPr="0065666F">
        <w:rPr>
          <w:rFonts w:ascii="XCCW Joined 16a" w:hAnsi="XCCW Joined 16a"/>
          <w:color w:val="333333"/>
        </w:rPr>
        <w:t>, Portugal.</w:t>
      </w:r>
    </w:p>
    <w:p w:rsidR="0065666F" w:rsidRPr="0065666F" w:rsidRDefault="0065666F" w:rsidP="0065666F">
      <w:pPr>
        <w:pStyle w:val="NormalWeb"/>
        <w:spacing w:before="0" w:beforeAutospacing="0" w:after="150" w:afterAutospacing="0" w:line="420" w:lineRule="atLeast"/>
        <w:rPr>
          <w:rFonts w:ascii="XCCW Joined 16a" w:hAnsi="XCCW Joined 16a"/>
          <w:color w:val="333333"/>
        </w:rPr>
      </w:pPr>
      <w:r w:rsidRPr="0065666F">
        <w:rPr>
          <w:rFonts w:ascii="XCCW Joined 16a" w:hAnsi="XCCW Joined 16a"/>
          <w:color w:val="333333"/>
        </w:rPr>
        <w:t>Every follower of Islam who can manage the journey is required to make a pilgrimage to the holy city of </w:t>
      </w:r>
      <w:hyperlink r:id="rId6" w:history="1">
        <w:r w:rsidRPr="0065666F">
          <w:rPr>
            <w:rStyle w:val="Hyperlink"/>
            <w:rFonts w:ascii="XCCW Joined 16a" w:hAnsi="XCCW Joined 16a"/>
            <w:b/>
            <w:bCs/>
            <w:color w:val="006DC1"/>
          </w:rPr>
          <w:t>Mecca</w:t>
        </w:r>
      </w:hyperlink>
      <w:r w:rsidRPr="0065666F">
        <w:rPr>
          <w:rFonts w:ascii="XCCW Joined 16a" w:hAnsi="XCCW Joined 16a"/>
          <w:color w:val="333333"/>
        </w:rPr>
        <w:t xml:space="preserve">, Saudi Arabia, where Muhammad was born. This pilgrimage is called the hajj. In Mecca the pilgrim must walk seven times around a sacred shrine called the </w:t>
      </w:r>
      <w:proofErr w:type="spellStart"/>
      <w:r w:rsidRPr="0065666F">
        <w:rPr>
          <w:rFonts w:ascii="XCCW Joined 16a" w:hAnsi="XCCW Joined 16a"/>
          <w:color w:val="333333"/>
        </w:rPr>
        <w:t>Kabah</w:t>
      </w:r>
      <w:proofErr w:type="spellEnd"/>
      <w:r w:rsidRPr="0065666F">
        <w:rPr>
          <w:rFonts w:ascii="XCCW Joined 16a" w:hAnsi="XCCW Joined 16a"/>
          <w:color w:val="333333"/>
        </w:rPr>
        <w:t xml:space="preserve"> and touch a black stone in one of its walls. Muslims believe that this stone was given to Adam when he was forced out of the Garden of Eden.</w:t>
      </w:r>
    </w:p>
    <w:p w:rsidR="0065666F" w:rsidRPr="0065666F" w:rsidRDefault="0065666F" w:rsidP="0065666F">
      <w:pPr>
        <w:pStyle w:val="NormalWeb"/>
        <w:spacing w:before="0" w:beforeAutospacing="0" w:after="150" w:afterAutospacing="0" w:line="420" w:lineRule="atLeast"/>
        <w:rPr>
          <w:rFonts w:ascii="XCCW Joined 16a" w:hAnsi="XCCW Joined 16a"/>
          <w:color w:val="333333"/>
        </w:rPr>
      </w:pPr>
      <w:r w:rsidRPr="0065666F">
        <w:rPr>
          <w:rFonts w:ascii="XCCW Joined 16a" w:hAnsi="XCCW Joined 16a"/>
          <w:color w:val="333333"/>
        </w:rPr>
        <w:lastRenderedPageBreak/>
        <w:t>In Hinduism, certain places are considered holy because of a connection with a historical event, a legendary person, or a god. Many Hindu pilgrimage sites lie along India’s rivers, especially the </w:t>
      </w:r>
      <w:hyperlink r:id="rId7" w:history="1">
        <w:r w:rsidRPr="0065666F">
          <w:rPr>
            <w:rStyle w:val="Hyperlink"/>
            <w:rFonts w:ascii="XCCW Joined 16a" w:hAnsi="XCCW Joined 16a"/>
            <w:b/>
            <w:bCs/>
            <w:color w:val="006DC1"/>
          </w:rPr>
          <w:t>Ganges</w:t>
        </w:r>
      </w:hyperlink>
      <w:r w:rsidRPr="0065666F">
        <w:rPr>
          <w:rFonts w:ascii="XCCW Joined 16a" w:hAnsi="XCCW Joined 16a"/>
          <w:color w:val="333333"/>
        </w:rPr>
        <w:t>. For Hindus, bathing in a holy river symbolizes the washing away of sin. A yearly bathing festival for hundreds of thousands of pilgrims takes place on the Ganges near Allahabad.</w:t>
      </w:r>
    </w:p>
    <w:p w:rsidR="0065666F" w:rsidRPr="0065666F" w:rsidRDefault="0065666F" w:rsidP="0065666F">
      <w:pPr>
        <w:pStyle w:val="NormalWeb"/>
        <w:spacing w:before="0" w:beforeAutospacing="0" w:after="150" w:afterAutospacing="0" w:line="420" w:lineRule="atLeast"/>
        <w:rPr>
          <w:rFonts w:ascii="XCCW Joined 16a" w:hAnsi="XCCW Joined 16a"/>
          <w:color w:val="333333"/>
        </w:rPr>
      </w:pPr>
      <w:r w:rsidRPr="0065666F">
        <w:rPr>
          <w:rFonts w:ascii="XCCW Joined 16a" w:hAnsi="XCCW Joined 16a"/>
          <w:color w:val="333333"/>
        </w:rPr>
        <w:t xml:space="preserve">The pilgrimage </w:t>
      </w:r>
      <w:proofErr w:type="spellStart"/>
      <w:r w:rsidRPr="0065666F">
        <w:rPr>
          <w:rFonts w:ascii="XCCW Joined 16a" w:hAnsi="XCCW Joined 16a"/>
          <w:color w:val="333333"/>
        </w:rPr>
        <w:t>centers</w:t>
      </w:r>
      <w:proofErr w:type="spellEnd"/>
      <w:r w:rsidRPr="0065666F">
        <w:rPr>
          <w:rFonts w:ascii="XCCW Joined 16a" w:hAnsi="XCCW Joined 16a"/>
          <w:color w:val="333333"/>
        </w:rPr>
        <w:t xml:space="preserve"> of Buddhism are tied to the life of the Buddha. The most important pilgrimage site for Buddhists is Bodh Gaya, in </w:t>
      </w:r>
      <w:proofErr w:type="spellStart"/>
      <w:r w:rsidRPr="0065666F">
        <w:rPr>
          <w:rFonts w:ascii="XCCW Joined 16a" w:hAnsi="XCCW Joined 16a"/>
          <w:color w:val="333333"/>
        </w:rPr>
        <w:t>northeastern</w:t>
      </w:r>
      <w:proofErr w:type="spellEnd"/>
      <w:r w:rsidRPr="0065666F">
        <w:rPr>
          <w:rFonts w:ascii="XCCW Joined 16a" w:hAnsi="XCCW Joined 16a"/>
          <w:color w:val="333333"/>
        </w:rPr>
        <w:t xml:space="preserve"> India. This is where the Buddha is said to have become enlightened (or awakened to the truth about life). Most Buddhist countries now have their own shrines at which pilgrims gather.</w:t>
      </w:r>
    </w:p>
    <w:p w:rsidR="0065666F" w:rsidRPr="0065666F" w:rsidRDefault="0065666F">
      <w:pPr>
        <w:rPr>
          <w:rFonts w:ascii="XCCW Joined 16a" w:hAnsi="XCCW Joined 16a"/>
          <w:sz w:val="24"/>
          <w:szCs w:val="24"/>
        </w:rPr>
      </w:pPr>
    </w:p>
    <w:p w:rsidR="0065666F" w:rsidRPr="0065666F" w:rsidRDefault="0065666F">
      <w:pPr>
        <w:rPr>
          <w:rFonts w:ascii="XCCW Joined 16a" w:hAnsi="XCCW Joined 16a"/>
          <w:sz w:val="24"/>
          <w:szCs w:val="24"/>
        </w:rPr>
      </w:pPr>
    </w:p>
    <w:p w:rsidR="0065666F" w:rsidRPr="0065666F" w:rsidRDefault="0065666F">
      <w:pPr>
        <w:rPr>
          <w:rFonts w:ascii="XCCW Joined 16a" w:hAnsi="XCCW Joined 16a"/>
          <w:sz w:val="24"/>
          <w:szCs w:val="24"/>
        </w:rPr>
      </w:pPr>
    </w:p>
    <w:sectPr w:rsidR="0065666F" w:rsidRPr="006566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6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66F"/>
    <w:rsid w:val="0065666F"/>
    <w:rsid w:val="00C26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A06A2"/>
  <w15:chartTrackingRefBased/>
  <w15:docId w15:val="{D6758923-E53F-4DFB-8CAA-AC26F67A2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66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5666F"/>
    <w:rPr>
      <w:color w:val="0000FF"/>
      <w:u w:val="single"/>
    </w:rPr>
  </w:style>
  <w:style w:type="character" w:customStyle="1" w:styleId="smallcaps">
    <w:name w:val="smallcaps"/>
    <w:basedOn w:val="DefaultParagraphFont"/>
    <w:rsid w:val="006566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9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kids.britannica.com/kids/article/Ganges-River/34611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kids.britannica.com/kids/article/Mecca/346173" TargetMode="External"/><Relationship Id="rId5" Type="http://schemas.openxmlformats.org/officeDocument/2006/relationships/hyperlink" Target="https://kids.britannica.com/kids/article/Crusades/353022" TargetMode="External"/><Relationship Id="rId4" Type="http://schemas.openxmlformats.org/officeDocument/2006/relationships/hyperlink" Target="https://kids.britannica.com/kids/article/Jerusalem/346152"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365</Words>
  <Characters>2085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1</cp:revision>
  <dcterms:created xsi:type="dcterms:W3CDTF">2020-10-26T12:33:00Z</dcterms:created>
  <dcterms:modified xsi:type="dcterms:W3CDTF">2020-10-26T12:34:00Z</dcterms:modified>
</cp:coreProperties>
</file>