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F00" w:rsidRDefault="00223EF6" w:rsidP="001D6F26">
      <w:pPr>
        <w:jc w:val="center"/>
        <w:rPr>
          <w:b/>
          <w:sz w:val="72"/>
          <w:u w:val="single"/>
        </w:rPr>
      </w:pPr>
      <w:r>
        <w:rPr>
          <w:noProof/>
          <w:lang w:eastAsia="en-GB"/>
        </w:rPr>
        <w:drawing>
          <wp:anchor distT="0" distB="0" distL="114300" distR="114300" simplePos="0" relativeHeight="251662336" behindDoc="1" locked="0" layoutInCell="1" allowOverlap="1">
            <wp:simplePos x="0" y="0"/>
            <wp:positionH relativeFrom="margin">
              <wp:posOffset>3943985</wp:posOffset>
            </wp:positionH>
            <wp:positionV relativeFrom="paragraph">
              <wp:posOffset>76</wp:posOffset>
            </wp:positionV>
            <wp:extent cx="1735455" cy="1419225"/>
            <wp:effectExtent l="0" t="0" r="0" b="9525"/>
            <wp:wrapTight wrapText="bothSides">
              <wp:wrapPolygon edited="0">
                <wp:start x="0" y="0"/>
                <wp:lineTo x="0" y="21455"/>
                <wp:lineTo x="21339" y="21455"/>
                <wp:lineTo x="213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35455" cy="1419225"/>
                    </a:xfrm>
                    <a:prstGeom prst="rect">
                      <a:avLst/>
                    </a:prstGeom>
                  </pic:spPr>
                </pic:pic>
              </a:graphicData>
            </a:graphic>
            <wp14:sizeRelH relativeFrom="margin">
              <wp14:pctWidth>0</wp14:pctWidth>
            </wp14:sizeRelH>
            <wp14:sizeRelV relativeFrom="margin">
              <wp14:pctHeight>0</wp14:pctHeight>
            </wp14:sizeRelV>
          </wp:anchor>
        </w:drawing>
      </w:r>
      <w:r w:rsidR="001D6F26" w:rsidRPr="001D6F26">
        <w:rPr>
          <w:b/>
          <w:sz w:val="72"/>
          <w:u w:val="single"/>
        </w:rPr>
        <w:t>William Shakespeare</w:t>
      </w:r>
    </w:p>
    <w:p w:rsidR="001052FE" w:rsidRPr="001052FE" w:rsidRDefault="001052FE" w:rsidP="001052FE">
      <w:pPr>
        <w:rPr>
          <w:b/>
          <w:sz w:val="24"/>
          <w:u w:val="single"/>
        </w:rPr>
      </w:pPr>
    </w:p>
    <w:p w:rsidR="001D6F26" w:rsidRPr="001052FE" w:rsidRDefault="00223EF6" w:rsidP="001D6F26">
      <w:pPr>
        <w:pStyle w:val="NormalWeb"/>
        <w:shd w:val="clear" w:color="auto" w:fill="FFFFFF"/>
        <w:spacing w:before="120" w:beforeAutospacing="0" w:after="120" w:afterAutospacing="0"/>
        <w:rPr>
          <w:rFonts w:ascii="Arial" w:hAnsi="Arial" w:cs="Arial"/>
          <w:color w:val="000000" w:themeColor="text1"/>
          <w:szCs w:val="21"/>
        </w:rPr>
      </w:pPr>
      <w:r>
        <w:rPr>
          <w:noProof/>
        </w:rPr>
        <w:drawing>
          <wp:anchor distT="0" distB="0" distL="114300" distR="114300" simplePos="0" relativeHeight="251660288" behindDoc="1" locked="0" layoutInCell="1" allowOverlap="1">
            <wp:simplePos x="0" y="0"/>
            <wp:positionH relativeFrom="column">
              <wp:posOffset>4639945</wp:posOffset>
            </wp:positionH>
            <wp:positionV relativeFrom="paragraph">
              <wp:posOffset>42545</wp:posOffset>
            </wp:positionV>
            <wp:extent cx="1176655" cy="2510790"/>
            <wp:effectExtent l="0" t="0" r="4445" b="3810"/>
            <wp:wrapTight wrapText="bothSides">
              <wp:wrapPolygon edited="0">
                <wp:start x="0" y="0"/>
                <wp:lineTo x="0" y="21469"/>
                <wp:lineTo x="21332" y="21469"/>
                <wp:lineTo x="213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76655" cy="2510790"/>
                    </a:xfrm>
                    <a:prstGeom prst="rect">
                      <a:avLst/>
                    </a:prstGeom>
                  </pic:spPr>
                </pic:pic>
              </a:graphicData>
            </a:graphic>
            <wp14:sizeRelH relativeFrom="margin">
              <wp14:pctWidth>0</wp14:pctWidth>
            </wp14:sizeRelH>
            <wp14:sizeRelV relativeFrom="margin">
              <wp14:pctHeight>0</wp14:pctHeight>
            </wp14:sizeRelV>
          </wp:anchor>
        </w:drawing>
      </w:r>
      <w:r w:rsidR="001D6F26" w:rsidRPr="001052FE">
        <w:rPr>
          <w:rFonts w:ascii="Arial" w:hAnsi="Arial" w:cs="Arial"/>
          <w:b/>
          <w:bCs/>
          <w:color w:val="000000" w:themeColor="text1"/>
          <w:szCs w:val="21"/>
        </w:rPr>
        <w:t>William Shakespeare</w:t>
      </w:r>
      <w:r w:rsidR="001D6F26" w:rsidRPr="001052FE">
        <w:rPr>
          <w:rFonts w:ascii="Arial" w:hAnsi="Arial" w:cs="Arial"/>
          <w:color w:val="000000" w:themeColor="text1"/>
          <w:szCs w:val="21"/>
        </w:rPr>
        <w:t> (</w:t>
      </w:r>
      <w:hyperlink r:id="rId6" w:tooltip="Baptism" w:history="1"/>
      <w:r w:rsidR="001D6F26" w:rsidRPr="001052FE">
        <w:rPr>
          <w:rFonts w:ascii="Arial" w:hAnsi="Arial" w:cs="Arial"/>
          <w:color w:val="000000" w:themeColor="text1"/>
          <w:szCs w:val="21"/>
        </w:rPr>
        <w:t xml:space="preserve"> baptised 26 April 1564 – 23 April 1616)</w:t>
      </w:r>
      <w:hyperlink r:id="rId7" w:anchor="cite_note-2" w:history="1"/>
      <w:r w:rsidR="001D6F26" w:rsidRPr="001052FE">
        <w:rPr>
          <w:rFonts w:ascii="Arial" w:hAnsi="Arial" w:cs="Arial"/>
          <w:color w:val="000000" w:themeColor="text1"/>
          <w:sz w:val="20"/>
          <w:szCs w:val="17"/>
          <w:vertAlign w:val="superscript"/>
        </w:rPr>
        <w:t xml:space="preserve"> </w:t>
      </w:r>
      <w:r w:rsidR="001D6F26" w:rsidRPr="001052FE">
        <w:rPr>
          <w:rFonts w:ascii="Arial" w:hAnsi="Arial" w:cs="Arial"/>
          <w:color w:val="000000" w:themeColor="text1"/>
          <w:szCs w:val="21"/>
        </w:rPr>
        <w:t>was an English playwright, poet, and actor, widely regarded as the greatest writer in the English language and the world's greatest dramatist (a person who writes plays). He is often called England's </w:t>
      </w:r>
      <w:hyperlink r:id="rId8" w:tooltip="List of national poets" w:history="1">
        <w:r w:rsidR="001D6F26" w:rsidRPr="001052FE">
          <w:rPr>
            <w:rStyle w:val="Hyperlink"/>
            <w:rFonts w:ascii="Arial" w:hAnsi="Arial" w:cs="Arial"/>
            <w:color w:val="000000" w:themeColor="text1"/>
            <w:szCs w:val="21"/>
            <w:u w:val="none"/>
          </w:rPr>
          <w:t>national poet</w:t>
        </w:r>
      </w:hyperlink>
      <w:r w:rsidR="001D6F26" w:rsidRPr="001052FE">
        <w:rPr>
          <w:rFonts w:ascii="Arial" w:hAnsi="Arial" w:cs="Arial"/>
          <w:color w:val="000000" w:themeColor="text1"/>
          <w:szCs w:val="21"/>
        </w:rPr>
        <w:t> and the "</w:t>
      </w:r>
      <w:hyperlink r:id="rId9" w:tooltip="Bard" w:history="1">
        <w:r w:rsidR="001D6F26" w:rsidRPr="001052FE">
          <w:rPr>
            <w:rStyle w:val="Hyperlink"/>
            <w:rFonts w:ascii="Arial" w:hAnsi="Arial" w:cs="Arial"/>
            <w:color w:val="000000" w:themeColor="text1"/>
            <w:szCs w:val="21"/>
            <w:u w:val="none"/>
          </w:rPr>
          <w:t>Bard</w:t>
        </w:r>
      </w:hyperlink>
      <w:r w:rsidR="001D6F26" w:rsidRPr="001052FE">
        <w:rPr>
          <w:rFonts w:ascii="Arial" w:hAnsi="Arial" w:cs="Arial"/>
          <w:color w:val="000000" w:themeColor="text1"/>
          <w:szCs w:val="21"/>
        </w:rPr>
        <w:t xml:space="preserve"> of Avon". His surviving works consist of </w:t>
      </w:r>
      <w:hyperlink r:id="rId10" w:tooltip="Shakespeare's plays" w:history="1">
        <w:r w:rsidR="001D6F26" w:rsidRPr="001052FE">
          <w:rPr>
            <w:rStyle w:val="Hyperlink"/>
            <w:rFonts w:ascii="Arial" w:hAnsi="Arial" w:cs="Arial"/>
            <w:color w:val="000000" w:themeColor="text1"/>
            <w:szCs w:val="21"/>
            <w:u w:val="none"/>
          </w:rPr>
          <w:t>39 plays</w:t>
        </w:r>
      </w:hyperlink>
      <w:r w:rsidR="001D6F26" w:rsidRPr="001052FE">
        <w:rPr>
          <w:rFonts w:ascii="Arial" w:hAnsi="Arial" w:cs="Arial"/>
          <w:color w:val="000000" w:themeColor="text1"/>
          <w:szCs w:val="21"/>
        </w:rPr>
        <w:t>, </w:t>
      </w:r>
      <w:hyperlink r:id="rId11" w:tooltip="Shakespeare's sonnets" w:history="1">
        <w:r w:rsidR="001D6F26" w:rsidRPr="001052FE">
          <w:rPr>
            <w:rStyle w:val="Hyperlink"/>
            <w:rFonts w:ascii="Arial" w:hAnsi="Arial" w:cs="Arial"/>
            <w:color w:val="000000" w:themeColor="text1"/>
            <w:szCs w:val="21"/>
            <w:u w:val="none"/>
          </w:rPr>
          <w:t>154 sonnets</w:t>
        </w:r>
      </w:hyperlink>
      <w:r w:rsidR="001D6F26" w:rsidRPr="001052FE">
        <w:rPr>
          <w:rFonts w:ascii="Arial" w:hAnsi="Arial" w:cs="Arial"/>
          <w:color w:val="000000" w:themeColor="text1"/>
          <w:szCs w:val="21"/>
        </w:rPr>
        <w:t>, three long </w:t>
      </w:r>
      <w:hyperlink r:id="rId12" w:tooltip="Narrative poem" w:history="1">
        <w:r w:rsidR="001D6F26" w:rsidRPr="001052FE">
          <w:rPr>
            <w:rStyle w:val="Hyperlink"/>
            <w:rFonts w:ascii="Arial" w:hAnsi="Arial" w:cs="Arial"/>
            <w:color w:val="000000" w:themeColor="text1"/>
            <w:szCs w:val="21"/>
            <w:u w:val="none"/>
          </w:rPr>
          <w:t>narrative poems</w:t>
        </w:r>
      </w:hyperlink>
      <w:r w:rsidR="001D6F26" w:rsidRPr="001052FE">
        <w:rPr>
          <w:rStyle w:val="Hyperlink"/>
          <w:rFonts w:ascii="Arial" w:hAnsi="Arial" w:cs="Arial"/>
          <w:color w:val="000000" w:themeColor="text1"/>
          <w:szCs w:val="21"/>
          <w:u w:val="none"/>
        </w:rPr>
        <w:t xml:space="preserve"> and several other poems</w:t>
      </w:r>
      <w:r w:rsidR="001D6F26" w:rsidRPr="001052FE">
        <w:rPr>
          <w:rFonts w:ascii="Arial" w:hAnsi="Arial" w:cs="Arial"/>
          <w:color w:val="000000" w:themeColor="text1"/>
          <w:szCs w:val="21"/>
        </w:rPr>
        <w:t>. His plays have been </w:t>
      </w:r>
      <w:hyperlink r:id="rId13" w:tooltip="List of translations of works by William Shakespeare" w:history="1">
        <w:r w:rsidR="001D6F26" w:rsidRPr="001052FE">
          <w:rPr>
            <w:rStyle w:val="Hyperlink"/>
            <w:rFonts w:ascii="Arial" w:hAnsi="Arial" w:cs="Arial"/>
            <w:color w:val="000000" w:themeColor="text1"/>
            <w:szCs w:val="21"/>
            <w:u w:val="none"/>
          </w:rPr>
          <w:t>translated</w:t>
        </w:r>
      </w:hyperlink>
      <w:r w:rsidR="001D6F26" w:rsidRPr="001052FE">
        <w:rPr>
          <w:rFonts w:ascii="Arial" w:hAnsi="Arial" w:cs="Arial"/>
          <w:color w:val="000000" w:themeColor="text1"/>
          <w:szCs w:val="21"/>
        </w:rPr>
        <w:t> into every major </w:t>
      </w:r>
      <w:hyperlink r:id="rId14" w:tooltip="Modern language" w:history="1">
        <w:r w:rsidR="001D6F26" w:rsidRPr="001052FE">
          <w:rPr>
            <w:rStyle w:val="Hyperlink"/>
            <w:rFonts w:ascii="Arial" w:hAnsi="Arial" w:cs="Arial"/>
            <w:color w:val="000000" w:themeColor="text1"/>
            <w:szCs w:val="21"/>
            <w:u w:val="none"/>
          </w:rPr>
          <w:t>living language</w:t>
        </w:r>
      </w:hyperlink>
      <w:r w:rsidR="001D6F26" w:rsidRPr="001052FE">
        <w:rPr>
          <w:rFonts w:ascii="Arial" w:hAnsi="Arial" w:cs="Arial"/>
          <w:color w:val="000000" w:themeColor="text1"/>
          <w:szCs w:val="21"/>
        </w:rPr>
        <w:t> and are performed more often than those of any other playwright. They also continue to be studied and reinterpreted.</w:t>
      </w:r>
    </w:p>
    <w:p w:rsidR="001D6F26" w:rsidRPr="001052FE" w:rsidRDefault="001D6F26" w:rsidP="001D6F26">
      <w:pPr>
        <w:pStyle w:val="NormalWeb"/>
        <w:shd w:val="clear" w:color="auto" w:fill="FFFFFF"/>
        <w:spacing w:before="120" w:beforeAutospacing="0" w:after="120" w:afterAutospacing="0"/>
        <w:rPr>
          <w:rFonts w:ascii="Arial" w:hAnsi="Arial" w:cs="Arial"/>
          <w:color w:val="000000" w:themeColor="text1"/>
          <w:szCs w:val="21"/>
        </w:rPr>
      </w:pPr>
    </w:p>
    <w:p w:rsidR="001D6F26" w:rsidRPr="001052FE" w:rsidRDefault="001D6F26" w:rsidP="001D6F26">
      <w:pPr>
        <w:pStyle w:val="NormalWeb"/>
        <w:shd w:val="clear" w:color="auto" w:fill="FFFFFF"/>
        <w:spacing w:before="120" w:beforeAutospacing="0" w:after="120" w:afterAutospacing="0"/>
        <w:rPr>
          <w:rFonts w:ascii="Arial" w:hAnsi="Arial" w:cs="Arial"/>
          <w:color w:val="000000" w:themeColor="text1"/>
          <w:szCs w:val="21"/>
        </w:rPr>
      </w:pPr>
      <w:r w:rsidRPr="001052FE">
        <w:rPr>
          <w:rFonts w:ascii="Arial" w:hAnsi="Arial" w:cs="Arial"/>
          <w:color w:val="000000" w:themeColor="text1"/>
          <w:szCs w:val="21"/>
        </w:rPr>
        <w:t xml:space="preserve">Shakespeare was born in Stratford-upon-Avon. When he was 18 he married Anne Hathaway who was much older. They went on to have three children: Susanna, </w:t>
      </w:r>
      <w:proofErr w:type="spellStart"/>
      <w:r w:rsidRPr="001052FE">
        <w:rPr>
          <w:rFonts w:ascii="Arial" w:hAnsi="Arial" w:cs="Arial"/>
          <w:color w:val="000000" w:themeColor="text1"/>
          <w:szCs w:val="21"/>
        </w:rPr>
        <w:t>Hamnet</w:t>
      </w:r>
      <w:proofErr w:type="spellEnd"/>
      <w:r w:rsidRPr="001052FE">
        <w:rPr>
          <w:rFonts w:ascii="Arial" w:hAnsi="Arial" w:cs="Arial"/>
          <w:color w:val="000000" w:themeColor="text1"/>
          <w:szCs w:val="21"/>
        </w:rPr>
        <w:t xml:space="preserve"> and Judith (who were twins). His successful career took off in 1585 -1592 </w:t>
      </w:r>
      <w:r w:rsidR="00A301D6" w:rsidRPr="001052FE">
        <w:rPr>
          <w:rFonts w:ascii="Arial" w:hAnsi="Arial" w:cs="Arial"/>
          <w:color w:val="000000" w:themeColor="text1"/>
          <w:szCs w:val="21"/>
        </w:rPr>
        <w:t>where he was an actor, writer and part owned a company of actors called Lord Chamberlain’s Men, which was later known as The</w:t>
      </w:r>
      <w:r w:rsidR="00BC660F">
        <w:rPr>
          <w:rFonts w:ascii="Arial" w:hAnsi="Arial" w:cs="Arial"/>
          <w:color w:val="000000" w:themeColor="text1"/>
          <w:szCs w:val="21"/>
        </w:rPr>
        <w:t xml:space="preserve"> King’s Men. Around 1613, </w:t>
      </w:r>
      <w:bookmarkStart w:id="0" w:name="_GoBack"/>
      <w:bookmarkEnd w:id="0"/>
      <w:r w:rsidR="00A301D6" w:rsidRPr="001052FE">
        <w:rPr>
          <w:rFonts w:ascii="Arial" w:hAnsi="Arial" w:cs="Arial"/>
          <w:color w:val="000000" w:themeColor="text1"/>
          <w:szCs w:val="21"/>
        </w:rPr>
        <w:t xml:space="preserve">Shakespeare is thought to have </w:t>
      </w:r>
      <w:r w:rsidR="009A64F9">
        <w:rPr>
          <w:rFonts w:ascii="Arial" w:hAnsi="Arial" w:cs="Arial"/>
          <w:color w:val="000000" w:themeColor="text1"/>
          <w:szCs w:val="21"/>
        </w:rPr>
        <w:t>retired</w:t>
      </w:r>
      <w:r w:rsidR="00A301D6" w:rsidRPr="001052FE">
        <w:rPr>
          <w:rFonts w:ascii="Arial" w:hAnsi="Arial" w:cs="Arial"/>
          <w:color w:val="000000" w:themeColor="text1"/>
          <w:szCs w:val="21"/>
        </w:rPr>
        <w:t xml:space="preserve"> back to Stratford at the age of 49. He died three years later. </w:t>
      </w:r>
    </w:p>
    <w:p w:rsidR="00A301D6" w:rsidRPr="001052FE" w:rsidRDefault="00A301D6" w:rsidP="001D6F26">
      <w:pPr>
        <w:pStyle w:val="NormalWeb"/>
        <w:shd w:val="clear" w:color="auto" w:fill="FFFFFF"/>
        <w:spacing w:before="120" w:beforeAutospacing="0" w:after="120" w:afterAutospacing="0"/>
        <w:rPr>
          <w:rFonts w:ascii="Arial" w:hAnsi="Arial" w:cs="Arial"/>
          <w:color w:val="000000" w:themeColor="text1"/>
          <w:szCs w:val="21"/>
        </w:rPr>
      </w:pPr>
    </w:p>
    <w:p w:rsidR="00A301D6" w:rsidRDefault="00A301D6" w:rsidP="00A301D6">
      <w:pPr>
        <w:pStyle w:val="NormalWeb"/>
        <w:shd w:val="clear" w:color="auto" w:fill="FFFFFF"/>
        <w:spacing w:before="120" w:beforeAutospacing="0" w:after="120" w:afterAutospacing="0"/>
        <w:rPr>
          <w:rFonts w:ascii="Arial" w:hAnsi="Arial" w:cs="Arial"/>
          <w:color w:val="000000" w:themeColor="text1"/>
          <w:szCs w:val="21"/>
        </w:rPr>
      </w:pPr>
      <w:r w:rsidRPr="001052FE">
        <w:rPr>
          <w:rFonts w:ascii="Arial" w:hAnsi="Arial" w:cs="Arial"/>
          <w:color w:val="000000" w:themeColor="text1"/>
          <w:szCs w:val="21"/>
        </w:rPr>
        <w:t>Shakespeare produced most of his known works between 1589 and 1613. His early plays were primarily </w:t>
      </w:r>
      <w:hyperlink r:id="rId15" w:tooltip="Shakespearean comedy" w:history="1">
        <w:r w:rsidRPr="001052FE">
          <w:rPr>
            <w:rStyle w:val="Hyperlink"/>
            <w:rFonts w:ascii="Arial" w:hAnsi="Arial" w:cs="Arial"/>
            <w:color w:val="000000" w:themeColor="text1"/>
            <w:szCs w:val="21"/>
            <w:u w:val="none"/>
          </w:rPr>
          <w:t>comedies</w:t>
        </w:r>
      </w:hyperlink>
      <w:r w:rsidRPr="001052FE">
        <w:rPr>
          <w:rFonts w:ascii="Arial" w:hAnsi="Arial" w:cs="Arial"/>
          <w:color w:val="000000" w:themeColor="text1"/>
          <w:szCs w:val="21"/>
        </w:rPr>
        <w:t> and </w:t>
      </w:r>
      <w:hyperlink r:id="rId16" w:tooltip="Shakespearean history" w:history="1">
        <w:r w:rsidRPr="001052FE">
          <w:rPr>
            <w:rStyle w:val="Hyperlink"/>
            <w:rFonts w:ascii="Arial" w:hAnsi="Arial" w:cs="Arial"/>
            <w:color w:val="000000" w:themeColor="text1"/>
            <w:szCs w:val="21"/>
            <w:u w:val="none"/>
          </w:rPr>
          <w:t>histories</w:t>
        </w:r>
      </w:hyperlink>
      <w:r w:rsidRPr="001052FE">
        <w:rPr>
          <w:rFonts w:ascii="Arial" w:hAnsi="Arial" w:cs="Arial"/>
          <w:color w:val="000000" w:themeColor="text1"/>
          <w:szCs w:val="21"/>
        </w:rPr>
        <w:t> and are regarded as some of the best work produced in these genres. He then wrote mainly </w:t>
      </w:r>
      <w:hyperlink r:id="rId17" w:tooltip="Shakespearean tragedy" w:history="1">
        <w:r w:rsidRPr="001052FE">
          <w:rPr>
            <w:rStyle w:val="Hyperlink"/>
            <w:rFonts w:ascii="Arial" w:hAnsi="Arial" w:cs="Arial"/>
            <w:color w:val="000000" w:themeColor="text1"/>
            <w:szCs w:val="21"/>
            <w:u w:val="none"/>
          </w:rPr>
          <w:t>tragedies</w:t>
        </w:r>
      </w:hyperlink>
      <w:r w:rsidRPr="001052FE">
        <w:rPr>
          <w:rFonts w:ascii="Arial" w:hAnsi="Arial" w:cs="Arial"/>
          <w:color w:val="000000" w:themeColor="text1"/>
          <w:szCs w:val="21"/>
        </w:rPr>
        <w:t> until 1608, among them </w:t>
      </w:r>
      <w:hyperlink r:id="rId18" w:tooltip="Hamlet" w:history="1">
        <w:r w:rsidRPr="001052FE">
          <w:rPr>
            <w:rStyle w:val="Hyperlink"/>
            <w:rFonts w:ascii="Arial" w:hAnsi="Arial" w:cs="Arial"/>
            <w:i/>
            <w:iCs/>
            <w:color w:val="000000" w:themeColor="text1"/>
            <w:szCs w:val="21"/>
            <w:u w:val="none"/>
          </w:rPr>
          <w:t>Hamlet</w:t>
        </w:r>
      </w:hyperlink>
      <w:r w:rsidRPr="001052FE">
        <w:rPr>
          <w:rFonts w:ascii="Arial" w:hAnsi="Arial" w:cs="Arial"/>
          <w:color w:val="000000" w:themeColor="text1"/>
          <w:szCs w:val="21"/>
        </w:rPr>
        <w:t>, </w:t>
      </w:r>
      <w:hyperlink r:id="rId19" w:tooltip="Romeo and Juliet" w:history="1">
        <w:r w:rsidRPr="001052FE">
          <w:rPr>
            <w:rStyle w:val="Hyperlink"/>
            <w:rFonts w:ascii="Arial" w:hAnsi="Arial" w:cs="Arial"/>
            <w:i/>
            <w:iCs/>
            <w:color w:val="000000" w:themeColor="text1"/>
            <w:szCs w:val="21"/>
            <w:u w:val="none"/>
          </w:rPr>
          <w:t>Romeo and Juliet</w:t>
        </w:r>
      </w:hyperlink>
      <w:r w:rsidRPr="001052FE">
        <w:rPr>
          <w:rFonts w:ascii="Arial" w:hAnsi="Arial" w:cs="Arial"/>
          <w:color w:val="000000" w:themeColor="text1"/>
          <w:szCs w:val="21"/>
        </w:rPr>
        <w:t>, </w:t>
      </w:r>
      <w:hyperlink r:id="rId20" w:tooltip="Othello" w:history="1">
        <w:r w:rsidRPr="001052FE">
          <w:rPr>
            <w:rStyle w:val="Hyperlink"/>
            <w:rFonts w:ascii="Arial" w:hAnsi="Arial" w:cs="Arial"/>
            <w:i/>
            <w:iCs/>
            <w:color w:val="000000" w:themeColor="text1"/>
            <w:szCs w:val="21"/>
            <w:u w:val="none"/>
          </w:rPr>
          <w:t>Othello</w:t>
        </w:r>
      </w:hyperlink>
      <w:r w:rsidRPr="001052FE">
        <w:rPr>
          <w:rFonts w:ascii="Arial" w:hAnsi="Arial" w:cs="Arial"/>
          <w:color w:val="000000" w:themeColor="text1"/>
          <w:szCs w:val="21"/>
        </w:rPr>
        <w:t>, </w:t>
      </w:r>
      <w:hyperlink r:id="rId21" w:tooltip="King Lear" w:history="1">
        <w:r w:rsidRPr="001052FE">
          <w:rPr>
            <w:rStyle w:val="Hyperlink"/>
            <w:rFonts w:ascii="Arial" w:hAnsi="Arial" w:cs="Arial"/>
            <w:i/>
            <w:iCs/>
            <w:color w:val="000000" w:themeColor="text1"/>
            <w:szCs w:val="21"/>
            <w:u w:val="none"/>
          </w:rPr>
          <w:t>King Lear</w:t>
        </w:r>
      </w:hyperlink>
      <w:r w:rsidRPr="001052FE">
        <w:rPr>
          <w:rFonts w:ascii="Arial" w:hAnsi="Arial" w:cs="Arial"/>
          <w:color w:val="000000" w:themeColor="text1"/>
          <w:szCs w:val="21"/>
        </w:rPr>
        <w:t>, and </w:t>
      </w:r>
      <w:hyperlink r:id="rId22" w:tooltip="Shakespeare (disambiguation)" w:history="1">
        <w:r w:rsidRPr="001052FE">
          <w:rPr>
            <w:rStyle w:val="Hyperlink"/>
            <w:rFonts w:ascii="Arial" w:hAnsi="Arial" w:cs="Arial"/>
            <w:i/>
            <w:iCs/>
            <w:color w:val="000000" w:themeColor="text1"/>
            <w:szCs w:val="21"/>
            <w:u w:val="none"/>
          </w:rPr>
          <w:t>Macbeth</w:t>
        </w:r>
      </w:hyperlink>
      <w:r w:rsidRPr="001052FE">
        <w:rPr>
          <w:rFonts w:ascii="Arial" w:hAnsi="Arial" w:cs="Arial"/>
          <w:color w:val="000000" w:themeColor="text1"/>
          <w:szCs w:val="21"/>
        </w:rPr>
        <w:t>, all considered to be among the finest works in the English language. In the last phase of his life, he wrote </w:t>
      </w:r>
      <w:hyperlink r:id="rId23" w:tooltip="Tragicomedy" w:history="1">
        <w:r w:rsidRPr="001052FE">
          <w:rPr>
            <w:rStyle w:val="Hyperlink"/>
            <w:rFonts w:ascii="Arial" w:hAnsi="Arial" w:cs="Arial"/>
            <w:color w:val="000000" w:themeColor="text1"/>
            <w:szCs w:val="21"/>
            <w:u w:val="none"/>
          </w:rPr>
          <w:t>romances</w:t>
        </w:r>
      </w:hyperlink>
      <w:r w:rsidRPr="001052FE">
        <w:rPr>
          <w:rFonts w:ascii="Arial" w:hAnsi="Arial" w:cs="Arial"/>
          <w:color w:val="000000" w:themeColor="text1"/>
          <w:szCs w:val="21"/>
        </w:rPr>
        <w:t xml:space="preserve"> </w:t>
      </w:r>
      <w:r w:rsidR="007A4038" w:rsidRPr="001052FE">
        <w:rPr>
          <w:rFonts w:ascii="Arial" w:hAnsi="Arial" w:cs="Arial"/>
          <w:color w:val="000000" w:themeColor="text1"/>
          <w:szCs w:val="21"/>
        </w:rPr>
        <w:t xml:space="preserve">and </w:t>
      </w:r>
      <w:r w:rsidRPr="001052FE">
        <w:rPr>
          <w:rFonts w:ascii="Arial" w:hAnsi="Arial" w:cs="Arial"/>
          <w:color w:val="000000" w:themeColor="text1"/>
          <w:szCs w:val="21"/>
        </w:rPr>
        <w:t>collaborated with other playwrights.</w:t>
      </w:r>
    </w:p>
    <w:p w:rsidR="00223EF6" w:rsidRPr="001052FE" w:rsidRDefault="00223EF6" w:rsidP="00A301D6">
      <w:pPr>
        <w:pStyle w:val="NormalWeb"/>
        <w:shd w:val="clear" w:color="auto" w:fill="FFFFFF"/>
        <w:spacing w:before="120" w:beforeAutospacing="0" w:after="120" w:afterAutospacing="0"/>
        <w:rPr>
          <w:rFonts w:ascii="Arial" w:hAnsi="Arial" w:cs="Arial"/>
          <w:color w:val="000000" w:themeColor="text1"/>
          <w:szCs w:val="21"/>
        </w:rPr>
      </w:pPr>
    </w:p>
    <w:p w:rsidR="001052FE" w:rsidRDefault="00223EF6" w:rsidP="00A301D6">
      <w:pPr>
        <w:pStyle w:val="NormalWeb"/>
        <w:shd w:val="clear" w:color="auto" w:fill="FFFFFF"/>
        <w:spacing w:before="120" w:beforeAutospacing="0" w:after="120" w:afterAutospacing="0"/>
        <w:rPr>
          <w:rFonts w:ascii="Arial" w:hAnsi="Arial" w:cs="Arial"/>
          <w:color w:val="000000" w:themeColor="text1"/>
          <w:sz w:val="21"/>
          <w:szCs w:val="21"/>
        </w:rPr>
      </w:pPr>
      <w:r>
        <w:rPr>
          <w:noProof/>
        </w:rPr>
        <w:drawing>
          <wp:anchor distT="0" distB="0" distL="114300" distR="114300" simplePos="0" relativeHeight="251661312" behindDoc="1" locked="0" layoutInCell="1" allowOverlap="1">
            <wp:simplePos x="0" y="0"/>
            <wp:positionH relativeFrom="margin">
              <wp:posOffset>1542197</wp:posOffset>
            </wp:positionH>
            <wp:positionV relativeFrom="paragraph">
              <wp:posOffset>17401</wp:posOffset>
            </wp:positionV>
            <wp:extent cx="2952750" cy="2009775"/>
            <wp:effectExtent l="0" t="0" r="0" b="9525"/>
            <wp:wrapTight wrapText="bothSides">
              <wp:wrapPolygon edited="0">
                <wp:start x="0" y="0"/>
                <wp:lineTo x="0" y="21498"/>
                <wp:lineTo x="21461" y="21498"/>
                <wp:lineTo x="214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952750" cy="2009775"/>
                    </a:xfrm>
                    <a:prstGeom prst="rect">
                      <a:avLst/>
                    </a:prstGeom>
                  </pic:spPr>
                </pic:pic>
              </a:graphicData>
            </a:graphic>
          </wp:anchor>
        </w:drawing>
      </w:r>
    </w:p>
    <w:p w:rsidR="001052FE" w:rsidRDefault="001052FE" w:rsidP="00A301D6">
      <w:pPr>
        <w:pStyle w:val="NormalWeb"/>
        <w:shd w:val="clear" w:color="auto" w:fill="FFFFFF"/>
        <w:spacing w:before="120" w:beforeAutospacing="0" w:after="120" w:afterAutospacing="0"/>
        <w:rPr>
          <w:rFonts w:ascii="Arial" w:hAnsi="Arial" w:cs="Arial"/>
          <w:color w:val="000000" w:themeColor="text1"/>
          <w:sz w:val="21"/>
          <w:szCs w:val="21"/>
        </w:rPr>
      </w:pPr>
    </w:p>
    <w:p w:rsidR="001052FE" w:rsidRDefault="001052FE" w:rsidP="00A301D6">
      <w:pPr>
        <w:pStyle w:val="NormalWeb"/>
        <w:shd w:val="clear" w:color="auto" w:fill="FFFFFF"/>
        <w:spacing w:before="120" w:beforeAutospacing="0" w:after="120" w:afterAutospacing="0"/>
        <w:rPr>
          <w:rFonts w:ascii="Arial" w:hAnsi="Arial" w:cs="Arial"/>
          <w:color w:val="000000" w:themeColor="text1"/>
          <w:sz w:val="21"/>
          <w:szCs w:val="21"/>
        </w:rPr>
      </w:pPr>
    </w:p>
    <w:p w:rsidR="001052FE" w:rsidRDefault="001052FE" w:rsidP="00A301D6">
      <w:pPr>
        <w:pStyle w:val="NormalWeb"/>
        <w:shd w:val="clear" w:color="auto" w:fill="FFFFFF"/>
        <w:spacing w:before="120" w:beforeAutospacing="0" w:after="120" w:afterAutospacing="0"/>
        <w:rPr>
          <w:rFonts w:ascii="Arial" w:hAnsi="Arial" w:cs="Arial"/>
          <w:color w:val="000000" w:themeColor="text1"/>
          <w:sz w:val="21"/>
          <w:szCs w:val="21"/>
        </w:rPr>
      </w:pPr>
    </w:p>
    <w:p w:rsidR="001052FE" w:rsidRDefault="001052FE" w:rsidP="00A301D6">
      <w:pPr>
        <w:pStyle w:val="NormalWeb"/>
        <w:shd w:val="clear" w:color="auto" w:fill="FFFFFF"/>
        <w:spacing w:before="120" w:beforeAutospacing="0" w:after="120" w:afterAutospacing="0"/>
        <w:rPr>
          <w:rFonts w:ascii="Arial" w:hAnsi="Arial" w:cs="Arial"/>
          <w:color w:val="000000" w:themeColor="text1"/>
          <w:sz w:val="21"/>
          <w:szCs w:val="21"/>
        </w:rPr>
      </w:pPr>
    </w:p>
    <w:p w:rsidR="001052FE" w:rsidRDefault="001052FE" w:rsidP="00A301D6">
      <w:pPr>
        <w:pStyle w:val="NormalWeb"/>
        <w:shd w:val="clear" w:color="auto" w:fill="FFFFFF"/>
        <w:spacing w:before="120" w:beforeAutospacing="0" w:after="120" w:afterAutospacing="0"/>
        <w:rPr>
          <w:rFonts w:ascii="Arial" w:hAnsi="Arial" w:cs="Arial"/>
          <w:color w:val="000000" w:themeColor="text1"/>
          <w:sz w:val="21"/>
          <w:szCs w:val="21"/>
        </w:rPr>
      </w:pPr>
    </w:p>
    <w:p w:rsidR="001052FE" w:rsidRDefault="001052FE" w:rsidP="00A301D6">
      <w:pPr>
        <w:pStyle w:val="NormalWeb"/>
        <w:shd w:val="clear" w:color="auto" w:fill="FFFFFF"/>
        <w:spacing w:before="120" w:beforeAutospacing="0" w:after="120" w:afterAutospacing="0"/>
        <w:rPr>
          <w:rFonts w:ascii="Arial" w:hAnsi="Arial" w:cs="Arial"/>
          <w:color w:val="000000" w:themeColor="text1"/>
          <w:sz w:val="21"/>
          <w:szCs w:val="21"/>
        </w:rPr>
      </w:pPr>
    </w:p>
    <w:p w:rsidR="001052FE" w:rsidRDefault="001052FE" w:rsidP="00A301D6">
      <w:pPr>
        <w:pStyle w:val="NormalWeb"/>
        <w:shd w:val="clear" w:color="auto" w:fill="FFFFFF"/>
        <w:spacing w:before="120" w:beforeAutospacing="0" w:after="120" w:afterAutospacing="0"/>
        <w:rPr>
          <w:rFonts w:ascii="Arial" w:hAnsi="Arial" w:cs="Arial"/>
          <w:color w:val="000000" w:themeColor="text1"/>
          <w:sz w:val="21"/>
          <w:szCs w:val="21"/>
        </w:rPr>
      </w:pPr>
    </w:p>
    <w:p w:rsidR="00223EF6" w:rsidRDefault="00223EF6" w:rsidP="00A301D6">
      <w:pPr>
        <w:pStyle w:val="NormalWeb"/>
        <w:shd w:val="clear" w:color="auto" w:fill="FFFFFF"/>
        <w:spacing w:before="120" w:beforeAutospacing="0" w:after="120" w:afterAutospacing="0"/>
        <w:rPr>
          <w:rFonts w:ascii="Arial" w:hAnsi="Arial" w:cs="Arial"/>
          <w:color w:val="000000" w:themeColor="text1"/>
          <w:sz w:val="21"/>
          <w:szCs w:val="21"/>
        </w:rPr>
      </w:pPr>
    </w:p>
    <w:p w:rsidR="001052FE" w:rsidRDefault="001052FE" w:rsidP="001052FE">
      <w:pPr>
        <w:pStyle w:val="NormalWeb"/>
        <w:shd w:val="clear" w:color="auto" w:fill="FFFFFF"/>
        <w:spacing w:before="120" w:beforeAutospacing="0" w:after="120" w:afterAutospacing="0"/>
        <w:jc w:val="center"/>
        <w:rPr>
          <w:rFonts w:ascii="Arial" w:hAnsi="Arial" w:cs="Arial"/>
          <w:b/>
          <w:color w:val="000000" w:themeColor="text1"/>
          <w:sz w:val="40"/>
          <w:szCs w:val="21"/>
          <w:u w:val="single"/>
        </w:rPr>
      </w:pPr>
      <w:r w:rsidRPr="001052FE">
        <w:rPr>
          <w:rFonts w:ascii="Arial" w:hAnsi="Arial" w:cs="Arial"/>
          <w:b/>
          <w:color w:val="000000" w:themeColor="text1"/>
          <w:sz w:val="40"/>
          <w:szCs w:val="21"/>
          <w:u w:val="single"/>
        </w:rPr>
        <w:lastRenderedPageBreak/>
        <w:t>Facts and Rumours</w:t>
      </w:r>
    </w:p>
    <w:p w:rsidR="001052FE" w:rsidRDefault="001052FE" w:rsidP="001052FE">
      <w:pPr>
        <w:pStyle w:val="NormalWeb"/>
        <w:shd w:val="clear" w:color="auto" w:fill="FFFFFF"/>
        <w:spacing w:before="120" w:beforeAutospacing="0" w:after="120" w:afterAutospacing="0"/>
        <w:jc w:val="center"/>
        <w:rPr>
          <w:noProof/>
        </w:rPr>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4931484</wp:posOffset>
            </wp:positionV>
            <wp:extent cx="5731510" cy="2027555"/>
            <wp:effectExtent l="0" t="0" r="2540" b="0"/>
            <wp:wrapTight wrapText="bothSides">
              <wp:wrapPolygon edited="0">
                <wp:start x="0" y="0"/>
                <wp:lineTo x="0" y="21309"/>
                <wp:lineTo x="21538" y="21309"/>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t="24832"/>
                    <a:stretch/>
                  </pic:blipFill>
                  <pic:spPr bwMode="auto">
                    <a:xfrm>
                      <a:off x="0" y="0"/>
                      <a:ext cx="5731510" cy="20275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59264" behindDoc="1" locked="0" layoutInCell="1" allowOverlap="1">
            <wp:simplePos x="0" y="0"/>
            <wp:positionH relativeFrom="margin">
              <wp:align>right</wp:align>
            </wp:positionH>
            <wp:positionV relativeFrom="paragraph">
              <wp:posOffset>312051</wp:posOffset>
            </wp:positionV>
            <wp:extent cx="5731510" cy="4620260"/>
            <wp:effectExtent l="0" t="0" r="2540" b="8890"/>
            <wp:wrapTight wrapText="bothSides">
              <wp:wrapPolygon edited="0">
                <wp:start x="0" y="0"/>
                <wp:lineTo x="0" y="21553"/>
                <wp:lineTo x="21538" y="21553"/>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4620260"/>
                    </a:xfrm>
                    <a:prstGeom prst="rect">
                      <a:avLst/>
                    </a:prstGeom>
                  </pic:spPr>
                </pic:pic>
              </a:graphicData>
            </a:graphic>
          </wp:anchor>
        </w:drawing>
      </w:r>
    </w:p>
    <w:p w:rsidR="001052FE" w:rsidRDefault="001052FE" w:rsidP="001052FE">
      <w:pPr>
        <w:pStyle w:val="NormalWeb"/>
        <w:shd w:val="clear" w:color="auto" w:fill="FFFFFF"/>
        <w:spacing w:before="120" w:beforeAutospacing="0" w:after="120" w:afterAutospacing="0"/>
        <w:jc w:val="center"/>
        <w:rPr>
          <w:rFonts w:ascii="Arial" w:hAnsi="Arial" w:cs="Arial"/>
          <w:b/>
          <w:color w:val="000000" w:themeColor="text1"/>
          <w:sz w:val="40"/>
          <w:szCs w:val="21"/>
          <w:u w:val="single"/>
        </w:rPr>
      </w:pPr>
    </w:p>
    <w:p w:rsidR="001052FE" w:rsidRPr="001052FE" w:rsidRDefault="001052FE" w:rsidP="001052FE">
      <w:pPr>
        <w:pStyle w:val="NormalWeb"/>
        <w:shd w:val="clear" w:color="auto" w:fill="FFFFFF"/>
        <w:spacing w:before="120" w:beforeAutospacing="0" w:after="120" w:afterAutospacing="0"/>
        <w:rPr>
          <w:rFonts w:ascii="Arial" w:hAnsi="Arial" w:cs="Arial"/>
          <w:b/>
          <w:color w:val="000000" w:themeColor="text1"/>
          <w:sz w:val="40"/>
          <w:szCs w:val="21"/>
          <w:u w:val="single"/>
        </w:rPr>
      </w:pPr>
    </w:p>
    <w:p w:rsidR="001052FE" w:rsidRDefault="001052FE" w:rsidP="00A301D6">
      <w:pPr>
        <w:pStyle w:val="NormalWeb"/>
        <w:shd w:val="clear" w:color="auto" w:fill="FFFFFF"/>
        <w:spacing w:before="120" w:beforeAutospacing="0" w:after="120" w:afterAutospacing="0"/>
        <w:rPr>
          <w:rFonts w:ascii="Arial" w:hAnsi="Arial" w:cs="Arial"/>
          <w:color w:val="000000" w:themeColor="text1"/>
          <w:sz w:val="21"/>
          <w:szCs w:val="21"/>
        </w:rPr>
      </w:pPr>
    </w:p>
    <w:p w:rsidR="001052FE" w:rsidRPr="00A301D6" w:rsidRDefault="001052FE" w:rsidP="00A301D6">
      <w:pPr>
        <w:pStyle w:val="NormalWeb"/>
        <w:shd w:val="clear" w:color="auto" w:fill="FFFFFF"/>
        <w:spacing w:before="120" w:beforeAutospacing="0" w:after="120" w:afterAutospacing="0"/>
        <w:rPr>
          <w:rFonts w:ascii="Arial" w:hAnsi="Arial" w:cs="Arial"/>
          <w:color w:val="000000" w:themeColor="text1"/>
          <w:sz w:val="21"/>
          <w:szCs w:val="21"/>
        </w:rPr>
      </w:pPr>
    </w:p>
    <w:p w:rsidR="001D6F26" w:rsidRPr="00223EF6" w:rsidRDefault="001D6F26" w:rsidP="00223EF6">
      <w:pPr>
        <w:pStyle w:val="NormalWeb"/>
        <w:shd w:val="clear" w:color="auto" w:fill="FFFFFF"/>
        <w:spacing w:before="120" w:beforeAutospacing="0" w:after="120" w:afterAutospacing="0"/>
        <w:rPr>
          <w:rFonts w:ascii="Arial" w:hAnsi="Arial" w:cs="Arial"/>
          <w:color w:val="000000" w:themeColor="text1"/>
          <w:sz w:val="21"/>
          <w:szCs w:val="21"/>
        </w:rPr>
      </w:pPr>
    </w:p>
    <w:sectPr w:rsidR="001D6F26" w:rsidRPr="00223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F26"/>
    <w:rsid w:val="001052FE"/>
    <w:rsid w:val="001D6F26"/>
    <w:rsid w:val="00223EF6"/>
    <w:rsid w:val="00570F00"/>
    <w:rsid w:val="007A310D"/>
    <w:rsid w:val="007A4038"/>
    <w:rsid w:val="009A64F9"/>
    <w:rsid w:val="00A301D6"/>
    <w:rsid w:val="00BC6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4F792"/>
  <w15:chartTrackingRefBased/>
  <w15:docId w15:val="{A97BB8E4-9085-4D95-9F25-0326180DE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6F26"/>
    <w:rPr>
      <w:color w:val="0000FF"/>
      <w:u w:val="single"/>
    </w:rPr>
  </w:style>
  <w:style w:type="paragraph" w:styleId="NormalWeb">
    <w:name w:val="Normal (Web)"/>
    <w:basedOn w:val="Normal"/>
    <w:uiPriority w:val="99"/>
    <w:unhideWhenUsed/>
    <w:rsid w:val="001D6F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ist_of_national_poets" TargetMode="External"/><Relationship Id="rId13" Type="http://schemas.openxmlformats.org/officeDocument/2006/relationships/hyperlink" Target="https://en.wikipedia.org/wiki/List_of_translations_of_works_by_William_Shakespeare" TargetMode="External"/><Relationship Id="rId18" Type="http://schemas.openxmlformats.org/officeDocument/2006/relationships/hyperlink" Target="https://en.wikipedia.org/wiki/Hamlet" TargetMode="External"/><Relationship Id="rId26"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hyperlink" Target="https://en.wikipedia.org/wiki/King_Lear" TargetMode="External"/><Relationship Id="rId7" Type="http://schemas.openxmlformats.org/officeDocument/2006/relationships/hyperlink" Target="https://en.wikipedia.org/wiki/William_Shakespeare" TargetMode="External"/><Relationship Id="rId12" Type="http://schemas.openxmlformats.org/officeDocument/2006/relationships/hyperlink" Target="https://en.wikipedia.org/wiki/Narrative_poem" TargetMode="External"/><Relationship Id="rId17" Type="http://schemas.openxmlformats.org/officeDocument/2006/relationships/hyperlink" Target="https://en.wikipedia.org/wiki/Shakespearean_tragedy" TargetMode="External"/><Relationship Id="rId25"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hyperlink" Target="https://en.wikipedia.org/wiki/Shakespearean_history" TargetMode="External"/><Relationship Id="rId20" Type="http://schemas.openxmlformats.org/officeDocument/2006/relationships/hyperlink" Target="https://en.wikipedia.org/wiki/Othello" TargetMode="External"/><Relationship Id="rId1" Type="http://schemas.openxmlformats.org/officeDocument/2006/relationships/styles" Target="styles.xml"/><Relationship Id="rId6" Type="http://schemas.openxmlformats.org/officeDocument/2006/relationships/hyperlink" Target="https://en.wikipedia.org/wiki/Baptism" TargetMode="External"/><Relationship Id="rId11" Type="http://schemas.openxmlformats.org/officeDocument/2006/relationships/hyperlink" Target="https://en.wikipedia.org/wiki/Shakespeare%27s_sonnets" TargetMode="External"/><Relationship Id="rId24" Type="http://schemas.openxmlformats.org/officeDocument/2006/relationships/image" Target="media/image3.png"/><Relationship Id="rId5" Type="http://schemas.openxmlformats.org/officeDocument/2006/relationships/image" Target="media/image2.png"/><Relationship Id="rId15" Type="http://schemas.openxmlformats.org/officeDocument/2006/relationships/hyperlink" Target="https://en.wikipedia.org/wiki/Shakespearean_comedy" TargetMode="External"/><Relationship Id="rId23" Type="http://schemas.openxmlformats.org/officeDocument/2006/relationships/hyperlink" Target="https://en.wikipedia.org/wiki/Tragicomedy" TargetMode="External"/><Relationship Id="rId28" Type="http://schemas.openxmlformats.org/officeDocument/2006/relationships/theme" Target="theme/theme1.xml"/><Relationship Id="rId10" Type="http://schemas.openxmlformats.org/officeDocument/2006/relationships/hyperlink" Target="https://en.wikipedia.org/wiki/Shakespeare%27s_plays" TargetMode="External"/><Relationship Id="rId19" Type="http://schemas.openxmlformats.org/officeDocument/2006/relationships/hyperlink" Target="https://en.wikipedia.org/wiki/Romeo_and_Juliet" TargetMode="External"/><Relationship Id="rId4" Type="http://schemas.openxmlformats.org/officeDocument/2006/relationships/image" Target="media/image1.png"/><Relationship Id="rId9" Type="http://schemas.openxmlformats.org/officeDocument/2006/relationships/hyperlink" Target="https://en.wikipedia.org/wiki/Bard" TargetMode="External"/><Relationship Id="rId14" Type="http://schemas.openxmlformats.org/officeDocument/2006/relationships/hyperlink" Target="https://en.wikipedia.org/wiki/Modern_language" TargetMode="External"/><Relationship Id="rId22" Type="http://schemas.openxmlformats.org/officeDocument/2006/relationships/hyperlink" Target="https://en.wikipedia.org/wiki/Macbeth"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Pages>
  <Words>470</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Freibach</dc:creator>
  <cp:keywords/>
  <dc:description/>
  <cp:lastModifiedBy>Hanna Freibach</cp:lastModifiedBy>
  <cp:revision>8</cp:revision>
  <dcterms:created xsi:type="dcterms:W3CDTF">2021-06-01T09:22:00Z</dcterms:created>
  <dcterms:modified xsi:type="dcterms:W3CDTF">2021-06-01T19:02:00Z</dcterms:modified>
</cp:coreProperties>
</file>